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39" w:rsidRDefault="00CB0639" w:rsidP="009650E9">
      <w:pPr>
        <w:jc w:val="center"/>
        <w:rPr>
          <w:b/>
          <w:sz w:val="28"/>
          <w:szCs w:val="28"/>
        </w:rPr>
      </w:pPr>
    </w:p>
    <w:p w:rsidR="00CB0639" w:rsidRDefault="00CB0639" w:rsidP="009650E9">
      <w:pPr>
        <w:jc w:val="center"/>
        <w:rPr>
          <w:b/>
          <w:sz w:val="28"/>
          <w:szCs w:val="28"/>
        </w:rPr>
      </w:pPr>
    </w:p>
    <w:p w:rsidR="00CB0639" w:rsidRDefault="00CB0639" w:rsidP="009650E9">
      <w:pPr>
        <w:jc w:val="center"/>
        <w:rPr>
          <w:b/>
          <w:sz w:val="28"/>
          <w:szCs w:val="28"/>
        </w:rPr>
      </w:pPr>
    </w:p>
    <w:p w:rsidR="00CB0639" w:rsidRDefault="00CB0639" w:rsidP="009650E9">
      <w:pPr>
        <w:jc w:val="center"/>
        <w:rPr>
          <w:b/>
          <w:sz w:val="28"/>
          <w:szCs w:val="28"/>
        </w:rPr>
      </w:pPr>
    </w:p>
    <w:p w:rsidR="00CB0639" w:rsidRDefault="00CB0639" w:rsidP="009650E9">
      <w:pPr>
        <w:jc w:val="center"/>
        <w:rPr>
          <w:b/>
          <w:sz w:val="28"/>
          <w:szCs w:val="28"/>
        </w:rPr>
      </w:pPr>
    </w:p>
    <w:p w:rsidR="00775570" w:rsidRPr="009650E9" w:rsidRDefault="009650E9" w:rsidP="009650E9">
      <w:pPr>
        <w:rPr>
          <w:b/>
          <w:sz w:val="34"/>
          <w:szCs w:val="34"/>
        </w:rPr>
      </w:pPr>
      <w:r>
        <w:rPr>
          <w:b/>
          <w:sz w:val="34"/>
          <w:szCs w:val="34"/>
        </w:rPr>
        <w:t>Paper Template for ICAMT-ICMR 2019 Using Microsoft Word</w:t>
      </w:r>
    </w:p>
    <w:p w:rsidR="00FC4990" w:rsidRPr="00FC4990" w:rsidRDefault="00FC4990" w:rsidP="009650E9">
      <w:pPr>
        <w:jc w:val="center"/>
        <w:rPr>
          <w:b/>
          <w:sz w:val="28"/>
          <w:szCs w:val="28"/>
        </w:rPr>
      </w:pPr>
    </w:p>
    <w:p w:rsidR="009650E9" w:rsidRPr="00AD0BBA" w:rsidRDefault="009650E9" w:rsidP="009650E9">
      <w:pPr>
        <w:ind w:left="1418"/>
        <w:rPr>
          <w:rFonts w:asciiTheme="majorBidi" w:hAnsiTheme="majorBidi" w:cstheme="majorBidi"/>
          <w:b/>
          <w:szCs w:val="22"/>
          <w:vertAlign w:val="superscript"/>
        </w:rPr>
      </w:pPr>
      <w:r w:rsidRPr="00AD0BBA">
        <w:rPr>
          <w:rFonts w:asciiTheme="majorBidi" w:hAnsiTheme="majorBidi" w:cstheme="majorBidi"/>
          <w:b/>
          <w:szCs w:val="22"/>
          <w:lang w:val="id-ID"/>
        </w:rPr>
        <w:t>First Author</w:t>
      </w:r>
      <w:r w:rsidRPr="00AD0BBA">
        <w:rPr>
          <w:rFonts w:asciiTheme="majorBidi" w:hAnsiTheme="majorBidi" w:cstheme="majorBidi"/>
          <w:b/>
          <w:szCs w:val="22"/>
          <w:vertAlign w:val="superscript"/>
        </w:rPr>
        <w:t>1*</w:t>
      </w:r>
      <w:r w:rsidRPr="00AD0BBA">
        <w:rPr>
          <w:rFonts w:asciiTheme="majorBidi" w:hAnsiTheme="majorBidi" w:cstheme="majorBidi"/>
          <w:b/>
          <w:szCs w:val="22"/>
        </w:rPr>
        <w:t xml:space="preserve">, </w:t>
      </w:r>
      <w:r w:rsidRPr="00AD0BBA">
        <w:rPr>
          <w:rFonts w:asciiTheme="majorBidi" w:hAnsiTheme="majorBidi" w:cstheme="majorBidi"/>
          <w:b/>
          <w:szCs w:val="22"/>
          <w:lang w:val="id-ID"/>
        </w:rPr>
        <w:t>SecondAuthor</w:t>
      </w:r>
      <w:r w:rsidRPr="00AD0BBA">
        <w:rPr>
          <w:rFonts w:asciiTheme="majorBidi" w:hAnsiTheme="majorBidi" w:cstheme="majorBidi"/>
          <w:b/>
          <w:szCs w:val="22"/>
          <w:vertAlign w:val="superscript"/>
        </w:rPr>
        <w:t>2</w:t>
      </w:r>
      <w:r w:rsidRPr="00AD0BBA">
        <w:rPr>
          <w:rFonts w:asciiTheme="majorBidi" w:hAnsiTheme="majorBidi" w:cstheme="majorBidi"/>
          <w:b/>
          <w:szCs w:val="22"/>
        </w:rPr>
        <w:t xml:space="preserve">, and </w:t>
      </w:r>
      <w:r w:rsidRPr="00AD0BBA">
        <w:rPr>
          <w:rFonts w:asciiTheme="majorBidi" w:hAnsiTheme="majorBidi" w:cstheme="majorBidi"/>
          <w:b/>
          <w:szCs w:val="22"/>
          <w:lang w:val="id-ID"/>
        </w:rPr>
        <w:t>Third Author</w:t>
      </w:r>
      <w:r>
        <w:rPr>
          <w:rFonts w:asciiTheme="majorBidi" w:hAnsiTheme="majorBidi" w:cstheme="majorBidi"/>
          <w:b/>
          <w:szCs w:val="22"/>
          <w:vertAlign w:val="superscript"/>
        </w:rPr>
        <w:t>1</w:t>
      </w:r>
    </w:p>
    <w:p w:rsidR="009650E9" w:rsidRPr="00AD0BBA" w:rsidRDefault="009650E9" w:rsidP="009650E9">
      <w:pPr>
        <w:ind w:left="1418"/>
        <w:rPr>
          <w:rFonts w:asciiTheme="majorBidi" w:hAnsiTheme="majorBidi" w:cstheme="majorBidi"/>
          <w:i/>
          <w:szCs w:val="22"/>
        </w:rPr>
      </w:pPr>
      <w:r w:rsidRPr="00AD0BBA">
        <w:rPr>
          <w:rFonts w:asciiTheme="majorBidi" w:hAnsiTheme="majorBidi" w:cstheme="majorBidi"/>
          <w:i/>
          <w:szCs w:val="22"/>
          <w:vertAlign w:val="superscript"/>
        </w:rPr>
        <w:t>1</w:t>
      </w:r>
      <w:r w:rsidRPr="00AD0BBA">
        <w:rPr>
          <w:rFonts w:asciiTheme="majorBidi" w:hAnsiTheme="majorBidi" w:cstheme="majorBidi"/>
          <w:i/>
          <w:szCs w:val="22"/>
        </w:rPr>
        <w:t>Replace this text with author’s affiliation (use complete address)</w:t>
      </w:r>
    </w:p>
    <w:p w:rsidR="009650E9" w:rsidRPr="00AD0BBA" w:rsidRDefault="009650E9" w:rsidP="009650E9">
      <w:pPr>
        <w:ind w:left="1418"/>
        <w:rPr>
          <w:rFonts w:asciiTheme="majorBidi" w:hAnsiTheme="majorBidi" w:cstheme="majorBidi"/>
          <w:i/>
          <w:szCs w:val="22"/>
          <w:lang w:val="id-ID"/>
        </w:rPr>
      </w:pPr>
      <w:r w:rsidRPr="00AD0BBA">
        <w:rPr>
          <w:rFonts w:asciiTheme="majorBidi" w:hAnsiTheme="majorBidi" w:cstheme="majorBidi"/>
          <w:i/>
          <w:szCs w:val="22"/>
        </w:rPr>
        <w:t>Continue here, and indicate the corresponding author with*</w:t>
      </w:r>
    </w:p>
    <w:p w:rsidR="009650E9" w:rsidRPr="00AD0BBA" w:rsidRDefault="009650E9" w:rsidP="009650E9">
      <w:pPr>
        <w:pStyle w:val="Afiliation"/>
        <w:ind w:left="1418"/>
        <w:jc w:val="left"/>
        <w:rPr>
          <w:rStyle w:val="Strong"/>
          <w:rFonts w:asciiTheme="majorBidi" w:hAnsiTheme="majorBidi" w:cstheme="majorBidi"/>
          <w:b w:val="0"/>
          <w:bCs w:val="0"/>
          <w:iCs w:val="0"/>
          <w:color w:val="000000" w:themeColor="text1"/>
          <w:sz w:val="22"/>
          <w:szCs w:val="22"/>
        </w:rPr>
      </w:pPr>
      <w:r w:rsidRPr="00AD0BBA">
        <w:rPr>
          <w:rFonts w:asciiTheme="majorBidi" w:hAnsiTheme="majorBidi" w:cstheme="majorBidi"/>
          <w:iCs w:val="0"/>
          <w:sz w:val="22"/>
          <w:szCs w:val="22"/>
          <w:vertAlign w:val="superscript"/>
        </w:rPr>
        <w:t xml:space="preserve">2 </w:t>
      </w:r>
      <w:r w:rsidRPr="00AD0BBA">
        <w:rPr>
          <w:rFonts w:asciiTheme="majorBidi" w:hAnsiTheme="majorBidi" w:cstheme="majorBidi"/>
          <w:iCs w:val="0"/>
          <w:sz w:val="22"/>
          <w:szCs w:val="22"/>
        </w:rPr>
        <w:t xml:space="preserve">For Example, </w:t>
      </w:r>
      <w:r w:rsidRPr="00AD0BBA">
        <w:rPr>
          <w:rFonts w:asciiTheme="majorBidi" w:hAnsiTheme="majorBidi" w:cstheme="majorBidi"/>
          <w:iCs w:val="0"/>
          <w:color w:val="000000"/>
          <w:sz w:val="22"/>
          <w:szCs w:val="22"/>
        </w:rPr>
        <w:t>Department of Materials Engineering, Faculty of Engineerin</w:t>
      </w:r>
      <w:r w:rsidRPr="00AD0BBA">
        <w:rPr>
          <w:rFonts w:asciiTheme="majorBidi" w:hAnsiTheme="majorBidi" w:cstheme="majorBidi"/>
          <w:iCs w:val="0"/>
          <w:color w:val="000000" w:themeColor="text1"/>
          <w:sz w:val="22"/>
          <w:szCs w:val="22"/>
        </w:rPr>
        <w:t>g</w:t>
      </w:r>
      <w:r w:rsidRPr="00AD0BBA">
        <w:rPr>
          <w:rFonts w:asciiTheme="majorBidi" w:hAnsiTheme="majorBidi" w:cstheme="majorBidi"/>
          <w:iCs w:val="0"/>
          <w:color w:val="000000" w:themeColor="text1"/>
          <w:sz w:val="22"/>
          <w:szCs w:val="22"/>
          <w:lang w:val="id-ID"/>
        </w:rPr>
        <w:t>,</w:t>
      </w:r>
      <w:r w:rsidRPr="00AD0BBA">
        <w:rPr>
          <w:rStyle w:val="Strong"/>
          <w:rFonts w:asciiTheme="majorBidi" w:hAnsiTheme="majorBidi" w:cstheme="majorBidi"/>
          <w:b w:val="0"/>
          <w:bCs w:val="0"/>
          <w:iCs w:val="0"/>
          <w:color w:val="000000" w:themeColor="text1"/>
          <w:sz w:val="22"/>
          <w:szCs w:val="22"/>
          <w:bdr w:val="none" w:sz="0" w:space="0" w:color="auto" w:frame="1"/>
          <w:shd w:val="clear" w:color="auto" w:fill="FFFFFF"/>
        </w:rPr>
        <w:t>University of Prof. Dr. Moestopo (Beragama)</w:t>
      </w:r>
      <w:r w:rsidRPr="00AD0BBA">
        <w:rPr>
          <w:rFonts w:asciiTheme="majorBidi" w:hAnsiTheme="majorBidi" w:cstheme="majorBidi"/>
          <w:iCs w:val="0"/>
          <w:color w:val="000000" w:themeColor="text1"/>
          <w:sz w:val="22"/>
          <w:szCs w:val="22"/>
        </w:rPr>
        <w:t>,</w:t>
      </w:r>
    </w:p>
    <w:p w:rsidR="009650E9" w:rsidRPr="00AD0BBA" w:rsidRDefault="009650E9" w:rsidP="009650E9">
      <w:pPr>
        <w:ind w:left="1418"/>
        <w:rPr>
          <w:rStyle w:val="Strong"/>
          <w:rFonts w:asciiTheme="majorBidi" w:hAnsiTheme="majorBidi" w:cstheme="majorBidi"/>
          <w:b w:val="0"/>
          <w:bCs w:val="0"/>
          <w:i/>
          <w:color w:val="000000" w:themeColor="text1"/>
          <w:szCs w:val="22"/>
          <w:bdr w:val="none" w:sz="0" w:space="0" w:color="auto" w:frame="1"/>
          <w:shd w:val="clear" w:color="auto" w:fill="FFFFFF"/>
        </w:rPr>
      </w:pPr>
      <w:r w:rsidRPr="00AD0BBA">
        <w:rPr>
          <w:rStyle w:val="Strong"/>
          <w:rFonts w:asciiTheme="majorBidi" w:hAnsiTheme="majorBidi" w:cstheme="majorBidi"/>
          <w:b w:val="0"/>
          <w:bCs w:val="0"/>
          <w:i/>
          <w:color w:val="000000" w:themeColor="text1"/>
          <w:szCs w:val="22"/>
          <w:bdr w:val="none" w:sz="0" w:space="0" w:color="auto" w:frame="1"/>
          <w:shd w:val="clear" w:color="auto" w:fill="FFFFFF"/>
        </w:rPr>
        <w:t>Jl. Hang Lekir I/8, Jakarta Pusat 10270, Indonesia</w:t>
      </w:r>
    </w:p>
    <w:p w:rsidR="009650E9" w:rsidRPr="00AD0BBA" w:rsidRDefault="009650E9" w:rsidP="009650E9">
      <w:pPr>
        <w:ind w:left="1418"/>
        <w:rPr>
          <w:rFonts w:asciiTheme="majorBidi" w:hAnsiTheme="majorBidi" w:cstheme="majorBidi"/>
          <w:szCs w:val="22"/>
        </w:rPr>
      </w:pPr>
    </w:p>
    <w:p w:rsidR="009650E9" w:rsidRPr="00AD0BBA" w:rsidRDefault="009650E9" w:rsidP="009650E9">
      <w:pPr>
        <w:ind w:left="1418"/>
        <w:jc w:val="both"/>
        <w:rPr>
          <w:rStyle w:val="Hyperlink"/>
          <w:rFonts w:asciiTheme="majorBidi" w:hAnsiTheme="majorBidi" w:cstheme="majorBidi"/>
          <w:i/>
          <w:iCs/>
          <w:color w:val="000000"/>
          <w:szCs w:val="22"/>
        </w:rPr>
      </w:pPr>
      <w:r w:rsidRPr="00AD0BBA">
        <w:rPr>
          <w:rFonts w:asciiTheme="majorBidi" w:hAnsiTheme="majorBidi" w:cstheme="majorBidi"/>
          <w:i/>
          <w:iCs/>
          <w:color w:val="000000"/>
          <w:szCs w:val="22"/>
          <w:lang w:val="id-ID"/>
        </w:rPr>
        <w:t>corresponding</w:t>
      </w:r>
      <w:hyperlink r:id="rId8" w:history="1">
        <w:r w:rsidRPr="00AD0BBA">
          <w:rPr>
            <w:rStyle w:val="Hyperlink"/>
            <w:rFonts w:asciiTheme="majorBidi" w:hAnsiTheme="majorBidi" w:cstheme="majorBidi"/>
            <w:i/>
            <w:iCs/>
            <w:color w:val="000000"/>
            <w:szCs w:val="22"/>
          </w:rPr>
          <w:t>author@</w:t>
        </w:r>
      </w:hyperlink>
      <w:r w:rsidRPr="00AD0BBA">
        <w:rPr>
          <w:rStyle w:val="Hyperlink"/>
          <w:rFonts w:asciiTheme="majorBidi" w:hAnsiTheme="majorBidi" w:cstheme="majorBidi"/>
          <w:i/>
          <w:iCs/>
          <w:color w:val="000000"/>
          <w:szCs w:val="22"/>
        </w:rPr>
        <w:t>domain.org</w:t>
      </w:r>
    </w:p>
    <w:p w:rsidR="00775570" w:rsidRDefault="00775570" w:rsidP="009650E9">
      <w:pPr>
        <w:ind w:left="1418"/>
      </w:pPr>
    </w:p>
    <w:p w:rsidR="00FC4990" w:rsidRPr="00775570" w:rsidRDefault="00FC4990" w:rsidP="009650E9">
      <w:pPr>
        <w:ind w:left="1418"/>
        <w:jc w:val="both"/>
        <w:rPr>
          <w:sz w:val="20"/>
          <w:szCs w:val="20"/>
        </w:rPr>
      </w:pPr>
      <w:r w:rsidRPr="00CB0639">
        <w:rPr>
          <w:b/>
          <w:sz w:val="20"/>
          <w:szCs w:val="20"/>
        </w:rPr>
        <w:t>A</w:t>
      </w:r>
      <w:r w:rsidR="00CB0639" w:rsidRPr="00CB0639">
        <w:rPr>
          <w:b/>
          <w:sz w:val="20"/>
          <w:szCs w:val="20"/>
        </w:rPr>
        <w:t>bstract</w:t>
      </w:r>
      <w:r w:rsidR="00CB0639">
        <w:rPr>
          <w:b/>
          <w:sz w:val="20"/>
          <w:szCs w:val="20"/>
          <w:lang w:val="id-ID"/>
        </w:rPr>
        <w:t xml:space="preserve">. </w:t>
      </w:r>
      <w:r w:rsidR="009650E9" w:rsidRPr="009650E9">
        <w:rPr>
          <w:sz w:val="20"/>
          <w:szCs w:val="20"/>
        </w:rPr>
        <w:t xml:space="preserve">This template, is a general guideline, describes how to prepare manuscripts for ICAMT-ICMR 2019 to be published either in proceeding or journal. Please follow the instructions described in this template to prepare your paper properly. Your paper </w:t>
      </w:r>
      <w:r w:rsidR="009650E9" w:rsidRPr="009650E9">
        <w:rPr>
          <w:iCs/>
          <w:sz w:val="20"/>
          <w:szCs w:val="20"/>
        </w:rPr>
        <w:t xml:space="preserve">must </w:t>
      </w:r>
      <w:r w:rsidR="009650E9" w:rsidRPr="009650E9">
        <w:rPr>
          <w:sz w:val="20"/>
          <w:szCs w:val="20"/>
        </w:rPr>
        <w:t>contain an abstract.The abstract text should be formatted using 10 point Times or Times New Roman and indented 25 mm from the left margin. Use the some font for all text in your manuscript.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200 words in a single paragraph. Since contemporary information-retrieval systems rely heavily on the content of titles and abstracts to identify relevant articles in literature searches, great care should be taken in constructing both. Please do not forget to upload your papre to the easychairsubmittion system before due date.</w:t>
      </w:r>
    </w:p>
    <w:p w:rsidR="00FC4990" w:rsidRPr="00FC4990" w:rsidRDefault="00FC4990" w:rsidP="009650E9">
      <w:pPr>
        <w:ind w:left="1418"/>
        <w:jc w:val="both"/>
      </w:pPr>
    </w:p>
    <w:p w:rsidR="009650E9" w:rsidRPr="009650E9" w:rsidRDefault="00FC4990" w:rsidP="009650E9">
      <w:pPr>
        <w:pStyle w:val="Abstract"/>
        <w:spacing w:after="0"/>
        <w:rPr>
          <w:rFonts w:asciiTheme="majorBidi" w:hAnsiTheme="majorBidi" w:cstheme="majorBidi"/>
          <w:bCs/>
        </w:rPr>
      </w:pPr>
      <w:r w:rsidRPr="009650E9">
        <w:rPr>
          <w:rFonts w:asciiTheme="majorBidi" w:hAnsiTheme="majorBidi" w:cstheme="majorBidi"/>
          <w:b/>
          <w:iCs/>
        </w:rPr>
        <w:t xml:space="preserve">Keywords : </w:t>
      </w:r>
      <w:r w:rsidR="009650E9" w:rsidRPr="009650E9">
        <w:rPr>
          <w:rFonts w:asciiTheme="majorBidi" w:hAnsiTheme="majorBidi" w:cstheme="majorBidi"/>
          <w:bCs/>
        </w:rPr>
        <w:t>Put Here, Your Paper Keywords</w:t>
      </w:r>
    </w:p>
    <w:p w:rsidR="00FC4990" w:rsidRDefault="00FC4990" w:rsidP="009650E9">
      <w:pPr>
        <w:ind w:left="1418"/>
        <w:jc w:val="both"/>
        <w:rPr>
          <w:sz w:val="20"/>
          <w:szCs w:val="20"/>
        </w:rPr>
      </w:pPr>
    </w:p>
    <w:p w:rsidR="00FC4990" w:rsidRPr="00FC4990" w:rsidRDefault="00FC4990" w:rsidP="009650E9">
      <w:pPr>
        <w:jc w:val="both"/>
      </w:pPr>
    </w:p>
    <w:p w:rsidR="00FC4990" w:rsidRPr="00CB0639" w:rsidRDefault="00CB0639" w:rsidP="009650E9">
      <w:pPr>
        <w:jc w:val="both"/>
        <w:rPr>
          <w:b/>
          <w:sz w:val="22"/>
          <w:szCs w:val="22"/>
        </w:rPr>
      </w:pPr>
      <w:r w:rsidRPr="00CB0639">
        <w:rPr>
          <w:b/>
          <w:sz w:val="22"/>
          <w:szCs w:val="22"/>
          <w:lang w:val="id-ID"/>
        </w:rPr>
        <w:t xml:space="preserve">1. </w:t>
      </w:r>
      <w:r w:rsidRPr="00CB0639">
        <w:rPr>
          <w:b/>
          <w:sz w:val="22"/>
          <w:szCs w:val="22"/>
        </w:rPr>
        <w:t>Introduction</w:t>
      </w:r>
    </w:p>
    <w:p w:rsidR="009650E9" w:rsidRDefault="00FC4990" w:rsidP="009650E9">
      <w:pPr>
        <w:jc w:val="both"/>
        <w:rPr>
          <w:sz w:val="22"/>
          <w:szCs w:val="22"/>
        </w:rPr>
      </w:pPr>
      <w:r w:rsidRPr="00CB0639">
        <w:rPr>
          <w:sz w:val="22"/>
          <w:szCs w:val="22"/>
        </w:rPr>
        <w:t>This template, is a general guideline, describes how to pr</w:t>
      </w:r>
      <w:r w:rsidR="001F0C84" w:rsidRPr="00CB0639">
        <w:rPr>
          <w:sz w:val="22"/>
          <w:szCs w:val="22"/>
        </w:rPr>
        <w:t xml:space="preserve">epare manuscripts for </w:t>
      </w:r>
      <w:r w:rsidR="009650E9">
        <w:rPr>
          <w:sz w:val="22"/>
          <w:szCs w:val="22"/>
        </w:rPr>
        <w:t>ICAMT-ICMR 2019</w:t>
      </w:r>
      <w:r w:rsidRPr="00CB0639">
        <w:rPr>
          <w:sz w:val="22"/>
          <w:szCs w:val="22"/>
        </w:rPr>
        <w:t xml:space="preserve"> to be published either in</w:t>
      </w:r>
      <w:r w:rsidR="001F0C84" w:rsidRPr="00CB0639">
        <w:rPr>
          <w:sz w:val="22"/>
          <w:szCs w:val="22"/>
        </w:rPr>
        <w:t xml:space="preserve"> national or international journal</w:t>
      </w:r>
      <w:r w:rsidR="00602C3D">
        <w:rPr>
          <w:sz w:val="22"/>
          <w:szCs w:val="22"/>
        </w:rPr>
        <w:t xml:space="preserve">. </w:t>
      </w:r>
      <w:r w:rsidRPr="00CB0639">
        <w:rPr>
          <w:sz w:val="22"/>
          <w:szCs w:val="22"/>
        </w:rPr>
        <w:t>Manuscripts should be written in clear and concise Engli</w:t>
      </w:r>
      <w:r w:rsidR="00602C3D">
        <w:rPr>
          <w:sz w:val="22"/>
          <w:szCs w:val="22"/>
        </w:rPr>
        <w:t xml:space="preserve">sh, using the impersonal form. </w:t>
      </w:r>
      <w:r w:rsidRPr="00CB0639">
        <w:rPr>
          <w:sz w:val="22"/>
          <w:szCs w:val="22"/>
        </w:rPr>
        <w:t>Titles should be brief and informative as possible. Pa</w:t>
      </w:r>
      <w:r w:rsidR="001F0C84" w:rsidRPr="00CB0639">
        <w:rPr>
          <w:sz w:val="22"/>
          <w:szCs w:val="22"/>
        </w:rPr>
        <w:t xml:space="preserve">pers submitted to the </w:t>
      </w:r>
      <w:r w:rsidR="009650E9">
        <w:rPr>
          <w:sz w:val="22"/>
          <w:szCs w:val="22"/>
        </w:rPr>
        <w:t>ICAMT-ICMR 2019</w:t>
      </w:r>
      <w:r w:rsidRPr="00CB0639">
        <w:rPr>
          <w:sz w:val="22"/>
          <w:szCs w:val="22"/>
        </w:rPr>
        <w:t xml:space="preserve"> should adopt the following pattern as far as possible: title, authors’ names, address, abstract, keywords, corresponding author, introduction, experimental method, results and discussion, conclusions, acknowledgements, references. However, because this template is a general guideline, any specific format for a certain manuscript must be performed by the authors themselves, and then combined them with the format defined in this template. </w:t>
      </w:r>
    </w:p>
    <w:p w:rsidR="009650E9" w:rsidRPr="009650E9" w:rsidRDefault="009650E9" w:rsidP="009650E9">
      <w:pPr>
        <w:jc w:val="both"/>
        <w:rPr>
          <w:sz w:val="22"/>
          <w:szCs w:val="22"/>
        </w:rPr>
      </w:pPr>
      <w:r>
        <w:tab/>
      </w:r>
      <w:r w:rsidRPr="00CE57CF">
        <w:t xml:space="preserve">The title is set 17 point Times Bold, flush left, unjustified. The first letter of the title should be capitalized with the rest in lower case. It should not be indented. Leave 28 mm of space above the title and 10 mm after the title. </w:t>
      </w:r>
    </w:p>
    <w:p w:rsidR="009650E9" w:rsidRPr="009650E9" w:rsidRDefault="009650E9" w:rsidP="009650E9">
      <w:pPr>
        <w:jc w:val="both"/>
        <w:rPr>
          <w:sz w:val="22"/>
          <w:szCs w:val="22"/>
          <w:lang w:val="en-GB"/>
        </w:rPr>
      </w:pPr>
    </w:p>
    <w:p w:rsidR="00775570" w:rsidRDefault="00CB0639" w:rsidP="009650E9">
      <w:pPr>
        <w:jc w:val="both"/>
        <w:rPr>
          <w:b/>
          <w:sz w:val="22"/>
          <w:szCs w:val="22"/>
        </w:rPr>
      </w:pPr>
      <w:r w:rsidRPr="00CB0639">
        <w:rPr>
          <w:b/>
          <w:sz w:val="22"/>
          <w:szCs w:val="22"/>
          <w:lang w:val="id-ID"/>
        </w:rPr>
        <w:t xml:space="preserve">2. </w:t>
      </w:r>
      <w:r w:rsidRPr="00CB0639">
        <w:rPr>
          <w:b/>
          <w:sz w:val="22"/>
          <w:szCs w:val="22"/>
        </w:rPr>
        <w:t xml:space="preserve">Experimental </w:t>
      </w:r>
      <w:r w:rsidR="00495F69">
        <w:rPr>
          <w:b/>
          <w:sz w:val="22"/>
          <w:szCs w:val="22"/>
        </w:rPr>
        <w:t>m</w:t>
      </w:r>
      <w:r w:rsidRPr="00CB0639">
        <w:rPr>
          <w:b/>
          <w:sz w:val="22"/>
          <w:szCs w:val="22"/>
        </w:rPr>
        <w:t>ethod</w:t>
      </w:r>
    </w:p>
    <w:p w:rsidR="00775570" w:rsidRPr="00775570" w:rsidRDefault="00775570" w:rsidP="009650E9">
      <w:pPr>
        <w:jc w:val="both"/>
        <w:rPr>
          <w:bCs/>
          <w:i/>
          <w:iCs/>
        </w:rPr>
      </w:pPr>
      <w:r w:rsidRPr="00775570">
        <w:rPr>
          <w:bCs/>
          <w:i/>
          <w:iCs/>
        </w:rPr>
        <w:lastRenderedPageBreak/>
        <w:t>2.1. Materials</w:t>
      </w:r>
    </w:p>
    <w:p w:rsidR="009650E9" w:rsidRPr="00CE57CF" w:rsidRDefault="009650E9" w:rsidP="009650E9">
      <w:pPr>
        <w:pStyle w:val="BodyChar"/>
        <w:rPr>
          <w:rFonts w:ascii="Times New Roman" w:hAnsi="Times New Roman"/>
          <w:b/>
        </w:rPr>
      </w:pPr>
      <w:r w:rsidRPr="00CB0639">
        <w:t xml:space="preserve">This template, is a general guideline, describes how to prepare manuscripts for </w:t>
      </w:r>
      <w:r>
        <w:t>ICAMT-ICMR 2019</w:t>
      </w:r>
      <w:r w:rsidRPr="00CB0639">
        <w:t xml:space="preserve"> to be published either in </w:t>
      </w:r>
      <w:r>
        <w:t xml:space="preserve">proceeding or </w:t>
      </w:r>
      <w:r w:rsidRPr="00CB0639">
        <w:t>journal</w:t>
      </w:r>
      <w:r>
        <w:t xml:space="preserve">. </w:t>
      </w:r>
      <w:r w:rsidRPr="00CE57CF">
        <w:rPr>
          <w:rFonts w:ascii="Times New Roman" w:hAnsi="Times New Roman"/>
        </w:rPr>
        <w:t>These guidelines</w:t>
      </w:r>
      <w:r w:rsidRPr="00AD0BBA">
        <w:rPr>
          <w:rFonts w:ascii="Times New Roman" w:hAnsi="Times New Roman"/>
          <w:iCs/>
        </w:rPr>
        <w:t xml:space="preserve"> </w:t>
      </w:r>
      <w:r w:rsidRPr="00CE57CF">
        <w:rPr>
          <w:rFonts w:ascii="Times New Roman" w:hAnsi="Times New Roman"/>
        </w:rPr>
        <w:t>show the best layout for your paper using Microsoft Word.</w:t>
      </w:r>
      <w:r>
        <w:rPr>
          <w:rFonts w:ascii="Times New Roman" w:hAnsi="Times New Roman"/>
        </w:rPr>
        <w:t xml:space="preserve"> Please use</w:t>
      </w:r>
      <w:r w:rsidRPr="00CE57CF">
        <w:rPr>
          <w:rFonts w:ascii="Times New Roman" w:hAnsi="Times New Roman"/>
        </w:rPr>
        <w:t xml:space="preserve"> </w:t>
      </w:r>
      <w:r w:rsidRPr="00CE57CF">
        <w:rPr>
          <w:rFonts w:ascii="Times New Roman" w:hAnsi="Times New Roman"/>
          <w:b/>
        </w:rPr>
        <w:t>A4 ONLY – DO NOT USE US LETTER</w:t>
      </w:r>
      <w:r>
        <w:rPr>
          <w:rFonts w:ascii="Times New Roman" w:hAnsi="Times New Roman"/>
          <w:b/>
        </w:rPr>
        <w:t>.</w:t>
      </w:r>
      <w:r>
        <w:rPr>
          <w:rFonts w:ascii="Times New Roman" w:hAnsi="Times New Roman"/>
        </w:rPr>
        <w:t xml:space="preserve"> Your can use directly this template or</w:t>
      </w:r>
      <w:r w:rsidRPr="00CE57CF">
        <w:rPr>
          <w:rFonts w:ascii="Times New Roman" w:hAnsi="Times New Roman"/>
        </w:rPr>
        <w:t xml:space="preserve"> </w:t>
      </w:r>
      <w:r>
        <w:rPr>
          <w:rFonts w:ascii="Times New Roman" w:hAnsi="Times New Roman"/>
        </w:rPr>
        <w:t>setup your page as below</w:t>
      </w:r>
      <w:r w:rsidRPr="00CE57CF">
        <w:rPr>
          <w:rFonts w:ascii="Times New Roman" w:hAnsi="Times New Roman"/>
        </w:rPr>
        <w:t>.</w:t>
      </w:r>
    </w:p>
    <w:p w:rsidR="009650E9" w:rsidRPr="00CE57CF" w:rsidRDefault="009650E9" w:rsidP="009650E9">
      <w:pPr>
        <w:pStyle w:val="BodyIndent"/>
        <w:rPr>
          <w:rFonts w:ascii="Times New Roman" w:hAnsi="Times New Roman"/>
        </w:rPr>
      </w:pPr>
    </w:p>
    <w:tbl>
      <w:tblPr>
        <w:tblW w:w="0" w:type="auto"/>
        <w:jc w:val="center"/>
        <w:tblCellMar>
          <w:left w:w="0" w:type="dxa"/>
          <w:right w:w="0" w:type="dxa"/>
        </w:tblCellMar>
        <w:tblLook w:val="01E0"/>
      </w:tblPr>
      <w:tblGrid>
        <w:gridCol w:w="1014"/>
        <w:gridCol w:w="3960"/>
      </w:tblGrid>
      <w:tr w:rsidR="009650E9" w:rsidRPr="00CE57CF" w:rsidTr="00F140A7">
        <w:trPr>
          <w:jc w:val="center"/>
        </w:trPr>
        <w:tc>
          <w:tcPr>
            <w:tcW w:w="1014" w:type="dxa"/>
            <w:tcBorders>
              <w:top w:val="single" w:sz="4" w:space="0" w:color="auto"/>
              <w:bottom w:val="single" w:sz="4" w:space="0" w:color="auto"/>
            </w:tcBorders>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Margin</w:t>
            </w:r>
          </w:p>
        </w:tc>
        <w:tc>
          <w:tcPr>
            <w:tcW w:w="3960" w:type="dxa"/>
            <w:tcBorders>
              <w:top w:val="single" w:sz="4" w:space="0" w:color="auto"/>
              <w:bottom w:val="single" w:sz="4" w:space="0" w:color="auto"/>
            </w:tcBorders>
            <w:shd w:val="clear" w:color="auto" w:fill="auto"/>
          </w:tcPr>
          <w:p w:rsidR="009650E9" w:rsidRPr="009650E9" w:rsidRDefault="009650E9" w:rsidP="009650E9">
            <w:pPr>
              <w:pStyle w:val="BodyChar"/>
              <w:rPr>
                <w:rFonts w:ascii="Times New Roman" w:hAnsi="Times New Roman"/>
                <w:bCs/>
              </w:rPr>
            </w:pPr>
            <w:r>
              <w:rPr>
                <w:rFonts w:ascii="Times New Roman" w:hAnsi="Times New Roman"/>
                <w:b/>
              </w:rPr>
              <w:t xml:space="preserve">                 </w:t>
            </w:r>
            <w:r w:rsidRPr="009650E9">
              <w:rPr>
                <w:rFonts w:ascii="Times New Roman" w:hAnsi="Times New Roman"/>
                <w:bCs/>
              </w:rPr>
              <w:t xml:space="preserve"> Size</w:t>
            </w:r>
          </w:p>
        </w:tc>
      </w:tr>
      <w:tr w:rsidR="009650E9" w:rsidRPr="00CE57CF" w:rsidTr="00F140A7">
        <w:trPr>
          <w:trHeight w:val="334"/>
          <w:jc w:val="center"/>
        </w:trPr>
        <w:tc>
          <w:tcPr>
            <w:tcW w:w="1014" w:type="dxa"/>
            <w:tcBorders>
              <w:top w:val="single" w:sz="4" w:space="0" w:color="auto"/>
            </w:tcBorders>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Top</w:t>
            </w:r>
          </w:p>
        </w:tc>
        <w:tc>
          <w:tcPr>
            <w:tcW w:w="3960" w:type="dxa"/>
            <w:tcBorders>
              <w:top w:val="single" w:sz="4" w:space="0" w:color="auto"/>
            </w:tcBorders>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4.0 cm</w:t>
            </w:r>
          </w:p>
        </w:tc>
      </w:tr>
      <w:tr w:rsidR="009650E9" w:rsidRPr="00CE57CF" w:rsidTr="00F140A7">
        <w:trPr>
          <w:trHeight w:val="334"/>
          <w:jc w:val="center"/>
        </w:trPr>
        <w:tc>
          <w:tcPr>
            <w:tcW w:w="1014" w:type="dxa"/>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9650E9" w:rsidRPr="00CE57CF" w:rsidRDefault="009650E9" w:rsidP="009650E9">
            <w:pPr>
              <w:pStyle w:val="BodyChar"/>
              <w:jc w:val="center"/>
              <w:rPr>
                <w:rFonts w:ascii="Times New Roman" w:hAnsi="Times New Roman"/>
              </w:rPr>
            </w:pPr>
            <w:r>
              <w:rPr>
                <w:rFonts w:ascii="Times New Roman" w:hAnsi="Times New Roman"/>
              </w:rPr>
              <w:t>2.5</w:t>
            </w:r>
            <w:r w:rsidRPr="00CE57CF">
              <w:rPr>
                <w:rFonts w:ascii="Times New Roman" w:hAnsi="Times New Roman"/>
              </w:rPr>
              <w:t xml:space="preserve"> cm</w:t>
            </w:r>
          </w:p>
        </w:tc>
      </w:tr>
      <w:tr w:rsidR="009650E9" w:rsidRPr="00CE57CF" w:rsidTr="00F140A7">
        <w:trPr>
          <w:trHeight w:val="334"/>
          <w:jc w:val="center"/>
        </w:trPr>
        <w:tc>
          <w:tcPr>
            <w:tcW w:w="1014" w:type="dxa"/>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Left</w:t>
            </w:r>
          </w:p>
        </w:tc>
        <w:tc>
          <w:tcPr>
            <w:tcW w:w="3960" w:type="dxa"/>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2.5 cm</w:t>
            </w:r>
          </w:p>
        </w:tc>
      </w:tr>
      <w:tr w:rsidR="009650E9" w:rsidRPr="00CE57CF" w:rsidTr="00F140A7">
        <w:trPr>
          <w:trHeight w:val="334"/>
          <w:jc w:val="center"/>
        </w:trPr>
        <w:tc>
          <w:tcPr>
            <w:tcW w:w="1014" w:type="dxa"/>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2.5 cm</w:t>
            </w:r>
          </w:p>
        </w:tc>
      </w:tr>
      <w:tr w:rsidR="009650E9" w:rsidRPr="00CE57CF" w:rsidTr="00F140A7">
        <w:trPr>
          <w:trHeight w:val="334"/>
          <w:jc w:val="center"/>
        </w:trPr>
        <w:tc>
          <w:tcPr>
            <w:tcW w:w="1014" w:type="dxa"/>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0 cm</w:t>
            </w:r>
          </w:p>
        </w:tc>
      </w:tr>
      <w:tr w:rsidR="009650E9" w:rsidRPr="00CE57CF" w:rsidTr="00F140A7">
        <w:trPr>
          <w:trHeight w:val="334"/>
          <w:jc w:val="center"/>
        </w:trPr>
        <w:tc>
          <w:tcPr>
            <w:tcW w:w="1014" w:type="dxa"/>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0 cm</w:t>
            </w:r>
          </w:p>
        </w:tc>
      </w:tr>
      <w:tr w:rsidR="009650E9" w:rsidRPr="00CE57CF" w:rsidTr="00F140A7">
        <w:trPr>
          <w:trHeight w:val="334"/>
          <w:jc w:val="center"/>
        </w:trPr>
        <w:tc>
          <w:tcPr>
            <w:tcW w:w="1014" w:type="dxa"/>
            <w:tcBorders>
              <w:bottom w:val="single" w:sz="4" w:space="0" w:color="auto"/>
            </w:tcBorders>
            <w:shd w:val="clear" w:color="auto" w:fill="auto"/>
          </w:tcPr>
          <w:p w:rsidR="009650E9" w:rsidRPr="00CE57CF" w:rsidRDefault="009650E9" w:rsidP="009650E9">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9650E9" w:rsidRPr="00CE57CF" w:rsidRDefault="009650E9" w:rsidP="009650E9">
            <w:pPr>
              <w:pStyle w:val="BodyChar"/>
              <w:jc w:val="center"/>
              <w:rPr>
                <w:rFonts w:ascii="Times New Roman" w:hAnsi="Times New Roman"/>
              </w:rPr>
            </w:pPr>
            <w:r w:rsidRPr="00CE57CF">
              <w:rPr>
                <w:rFonts w:ascii="Times New Roman" w:hAnsi="Times New Roman"/>
              </w:rPr>
              <w:t>0 cm</w:t>
            </w:r>
          </w:p>
        </w:tc>
      </w:tr>
    </w:tbl>
    <w:p w:rsidR="009650E9" w:rsidRDefault="009650E9" w:rsidP="009650E9">
      <w:pPr>
        <w:pStyle w:val="BodyChar"/>
        <w:rPr>
          <w:rFonts w:ascii="Times New Roman" w:hAnsi="Times New Roman"/>
        </w:rPr>
      </w:pPr>
    </w:p>
    <w:p w:rsidR="009650E9" w:rsidRPr="00CE57CF" w:rsidRDefault="009650E9" w:rsidP="009650E9">
      <w:pPr>
        <w:pStyle w:val="BodyChar"/>
        <w:rPr>
          <w:rFonts w:ascii="Times New Roman" w:hAnsi="Times New Roman"/>
        </w:rPr>
      </w:pPr>
      <w:r w:rsidRPr="00CE57CF">
        <w:rPr>
          <w:rFonts w:ascii="Times New Roman" w:hAnsi="Times New Roman"/>
        </w:rPr>
        <w:t xml:space="preserve">It is </w:t>
      </w:r>
      <w:r w:rsidRPr="009650E9">
        <w:rPr>
          <w:rFonts w:ascii="Times New Roman" w:hAnsi="Times New Roman"/>
          <w:iCs/>
        </w:rPr>
        <w:t>important</w:t>
      </w:r>
      <w:r>
        <w:rPr>
          <w:rFonts w:ascii="Times New Roman" w:hAnsi="Times New Roman"/>
          <w:iCs/>
        </w:rPr>
        <w:t xml:space="preserve"> to note</w:t>
      </w:r>
      <w:r w:rsidRPr="009650E9">
        <w:rPr>
          <w:rFonts w:ascii="Times New Roman" w:hAnsi="Times New Roman"/>
          <w:iCs/>
        </w:rPr>
        <w:t xml:space="preserve"> </w:t>
      </w:r>
      <w:r w:rsidRPr="00CE57CF">
        <w:rPr>
          <w:rFonts w:ascii="Times New Roman" w:hAnsi="Times New Roman"/>
        </w:rPr>
        <w:t xml:space="preserve">that you </w:t>
      </w:r>
      <w:r w:rsidRPr="00CE57CF">
        <w:rPr>
          <w:rFonts w:ascii="Times New Roman" w:hAnsi="Times New Roman"/>
          <w:b/>
        </w:rPr>
        <w:t>do not add any headers, footers or page numbers to your paper</w:t>
      </w:r>
    </w:p>
    <w:p w:rsidR="009650E9" w:rsidRPr="009650E9" w:rsidRDefault="009650E9" w:rsidP="009650E9">
      <w:pPr>
        <w:pStyle w:val="Heading2"/>
        <w:spacing w:before="0" w:after="0"/>
        <w:jc w:val="both"/>
        <w:rPr>
          <w:b w:val="0"/>
          <w:bCs/>
          <w:i/>
          <w:iCs/>
          <w:lang w:val="en-GB"/>
        </w:rPr>
      </w:pPr>
    </w:p>
    <w:p w:rsidR="009650E9" w:rsidRDefault="0072601A" w:rsidP="009650E9">
      <w:pPr>
        <w:pStyle w:val="Heading2"/>
        <w:spacing w:before="0" w:after="0"/>
        <w:jc w:val="both"/>
        <w:rPr>
          <w:b w:val="0"/>
          <w:bCs/>
          <w:i/>
          <w:iCs/>
        </w:rPr>
      </w:pPr>
      <w:r w:rsidRPr="0072601A">
        <w:rPr>
          <w:b w:val="0"/>
          <w:bCs/>
          <w:i/>
          <w:iCs/>
        </w:rPr>
        <w:t xml:space="preserve">2.2. Sample preparation </w:t>
      </w:r>
    </w:p>
    <w:p w:rsidR="007374AD" w:rsidRPr="009650E9" w:rsidRDefault="009650E9" w:rsidP="009650E9">
      <w:pPr>
        <w:pStyle w:val="Heading2"/>
        <w:spacing w:before="0" w:after="0"/>
        <w:jc w:val="both"/>
        <w:rPr>
          <w:b w:val="0"/>
          <w:bCs/>
          <w:i/>
          <w:iCs/>
        </w:rPr>
      </w:pPr>
      <w:r w:rsidRPr="009650E9">
        <w:rPr>
          <w:b w:val="0"/>
          <w:bCs/>
        </w:rPr>
        <w:t>Please follow these instructions to describe your experimental method as well as all other parts of the manuscribe. This paragraph follows a section title so it should not be indented</w:t>
      </w:r>
      <w:r w:rsidR="00254418" w:rsidRPr="009650E9">
        <w:rPr>
          <w:b w:val="0"/>
          <w:bCs/>
        </w:rPr>
        <w:t xml:space="preserve">. </w:t>
      </w:r>
    </w:p>
    <w:p w:rsidR="0072601A" w:rsidRDefault="0072601A" w:rsidP="009650E9">
      <w:pPr>
        <w:jc w:val="both"/>
        <w:rPr>
          <w:sz w:val="22"/>
          <w:szCs w:val="22"/>
        </w:rPr>
      </w:pPr>
    </w:p>
    <w:p w:rsidR="00FC4990" w:rsidRPr="00F30A29" w:rsidRDefault="00F30A29" w:rsidP="009650E9">
      <w:pPr>
        <w:jc w:val="both"/>
        <w:rPr>
          <w:b/>
          <w:sz w:val="22"/>
          <w:szCs w:val="22"/>
        </w:rPr>
      </w:pPr>
      <w:r w:rsidRPr="00F30A29">
        <w:rPr>
          <w:b/>
          <w:sz w:val="22"/>
          <w:szCs w:val="22"/>
          <w:lang w:val="id-ID"/>
        </w:rPr>
        <w:t xml:space="preserve">3. </w:t>
      </w:r>
      <w:r w:rsidRPr="00F30A29">
        <w:rPr>
          <w:b/>
          <w:sz w:val="22"/>
          <w:szCs w:val="22"/>
        </w:rPr>
        <w:t>Results a</w:t>
      </w:r>
      <w:r w:rsidR="00495F69">
        <w:rPr>
          <w:b/>
          <w:sz w:val="22"/>
          <w:szCs w:val="22"/>
        </w:rPr>
        <w:t>nd d</w:t>
      </w:r>
      <w:r w:rsidRPr="00F30A29">
        <w:rPr>
          <w:b/>
          <w:sz w:val="22"/>
          <w:szCs w:val="22"/>
        </w:rPr>
        <w:t xml:space="preserve">iscussion </w:t>
      </w:r>
    </w:p>
    <w:p w:rsidR="00FC4990" w:rsidRDefault="00462529" w:rsidP="009650E9">
      <w:pPr>
        <w:jc w:val="both"/>
        <w:rPr>
          <w:b/>
          <w:sz w:val="22"/>
          <w:szCs w:val="22"/>
        </w:rPr>
      </w:pPr>
      <w:r w:rsidRPr="00F30A29">
        <w:rPr>
          <w:sz w:val="22"/>
          <w:szCs w:val="22"/>
        </w:rPr>
        <w:t>Figures and T</w:t>
      </w:r>
      <w:r w:rsidR="00FC4990" w:rsidRPr="00F30A29">
        <w:rPr>
          <w:sz w:val="22"/>
          <w:szCs w:val="22"/>
        </w:rPr>
        <w:t>ables should be</w:t>
      </w:r>
      <w:r w:rsidR="00623AC1" w:rsidRPr="00F30A29">
        <w:rPr>
          <w:sz w:val="22"/>
          <w:szCs w:val="22"/>
        </w:rPr>
        <w:t xml:space="preserve"> inserted in the text and</w:t>
      </w:r>
      <w:r w:rsidR="00FC4990" w:rsidRPr="00F30A29">
        <w:rPr>
          <w:sz w:val="22"/>
          <w:szCs w:val="22"/>
        </w:rPr>
        <w:t xml:space="preserve"> numbered using Arabic numerals and be kept to the minimum consistent with clear presentation of the work reported. Number and caption of figures should be put under them, while those of tables shou</w:t>
      </w:r>
      <w:r w:rsidR="0036322E" w:rsidRPr="00F30A29">
        <w:rPr>
          <w:sz w:val="22"/>
          <w:szCs w:val="22"/>
        </w:rPr>
        <w:t>ld be put above. Use TNR size 1</w:t>
      </w:r>
      <w:r w:rsidR="00A837CB">
        <w:rPr>
          <w:sz w:val="22"/>
          <w:szCs w:val="22"/>
          <w:lang w:val="id-ID"/>
        </w:rPr>
        <w:t>1</w:t>
      </w:r>
      <w:r w:rsidR="00FC4990" w:rsidRPr="00F30A29">
        <w:rPr>
          <w:sz w:val="22"/>
          <w:szCs w:val="22"/>
        </w:rPr>
        <w:t xml:space="preserve"> point for both Figure and Table. Equations should be numbered at the right side</w:t>
      </w:r>
      <w:r w:rsidR="00A837CB">
        <w:rPr>
          <w:sz w:val="22"/>
          <w:szCs w:val="22"/>
          <w:lang w:val="id-ID"/>
        </w:rPr>
        <w:t xml:space="preserve"> (Align right)</w:t>
      </w:r>
      <w:r w:rsidR="00FC4990" w:rsidRPr="00F30A29">
        <w:rPr>
          <w:sz w:val="22"/>
          <w:szCs w:val="22"/>
        </w:rPr>
        <w:t xml:space="preserve"> of the paper in ordinary bracket. Refer the following examples </w:t>
      </w:r>
      <w:r w:rsidR="00B72D72" w:rsidRPr="00F30A29">
        <w:rPr>
          <w:sz w:val="22"/>
          <w:szCs w:val="22"/>
        </w:rPr>
        <w:t>of table and</w:t>
      </w:r>
      <w:r w:rsidR="00FC4990" w:rsidRPr="00F30A29">
        <w:rPr>
          <w:sz w:val="22"/>
          <w:szCs w:val="22"/>
        </w:rPr>
        <w:t xml:space="preserve"> figur</w:t>
      </w:r>
      <w:r w:rsidR="00B72D72" w:rsidRPr="00F30A29">
        <w:rPr>
          <w:sz w:val="22"/>
          <w:szCs w:val="22"/>
        </w:rPr>
        <w:t xml:space="preserve">e. </w:t>
      </w:r>
      <w:r w:rsidR="00FC4990" w:rsidRPr="00F30A29">
        <w:rPr>
          <w:sz w:val="22"/>
          <w:szCs w:val="22"/>
        </w:rPr>
        <w:t xml:space="preserve">Table 1 </w:t>
      </w:r>
      <w:r w:rsidR="00B72D72" w:rsidRPr="00F30A29">
        <w:rPr>
          <w:sz w:val="22"/>
          <w:szCs w:val="22"/>
        </w:rPr>
        <w:t xml:space="preserve">shows the table style and </w:t>
      </w:r>
      <w:r w:rsidR="00FC4990" w:rsidRPr="00F30A29">
        <w:rPr>
          <w:sz w:val="22"/>
          <w:szCs w:val="22"/>
        </w:rPr>
        <w:t>remains you the important dat</w:t>
      </w:r>
      <w:r w:rsidR="001F0C84" w:rsidRPr="00F30A29">
        <w:rPr>
          <w:sz w:val="22"/>
          <w:szCs w:val="22"/>
        </w:rPr>
        <w:t xml:space="preserve">e of paper submission for </w:t>
      </w:r>
      <w:r w:rsidR="009650E9">
        <w:rPr>
          <w:sz w:val="22"/>
          <w:szCs w:val="22"/>
        </w:rPr>
        <w:t>ICAMT-ICMR 2019</w:t>
      </w:r>
      <w:r w:rsidR="00FC4990" w:rsidRPr="00F30A29">
        <w:rPr>
          <w:sz w:val="22"/>
          <w:szCs w:val="22"/>
        </w:rPr>
        <w:t>. Figure</w:t>
      </w:r>
      <w:r w:rsidR="000A3514">
        <w:rPr>
          <w:sz w:val="22"/>
          <w:szCs w:val="22"/>
          <w:lang w:val="id-ID"/>
        </w:rPr>
        <w:t>s</w:t>
      </w:r>
      <w:r w:rsidR="00FC4990" w:rsidRPr="00F30A29">
        <w:rPr>
          <w:sz w:val="22"/>
          <w:szCs w:val="22"/>
        </w:rPr>
        <w:t xml:space="preserve"> 1</w:t>
      </w:r>
      <w:r w:rsidR="000A3514">
        <w:rPr>
          <w:sz w:val="22"/>
          <w:szCs w:val="22"/>
          <w:lang w:val="id-ID"/>
        </w:rPr>
        <w:t>-5</w:t>
      </w:r>
      <w:r w:rsidR="00FC4990" w:rsidRPr="00F30A29">
        <w:rPr>
          <w:sz w:val="22"/>
          <w:szCs w:val="22"/>
        </w:rPr>
        <w:t xml:space="preserve"> shows the example of figure style.</w:t>
      </w:r>
      <w:r w:rsidR="009650E9">
        <w:rPr>
          <w:sz w:val="22"/>
          <w:szCs w:val="22"/>
        </w:rPr>
        <w:t xml:space="preserve"> </w:t>
      </w:r>
      <w:r w:rsidR="000A3514" w:rsidRPr="000A3514">
        <w:rPr>
          <w:b/>
          <w:sz w:val="22"/>
          <w:szCs w:val="22"/>
        </w:rPr>
        <w:t>Note that the table borders are shown as broken lines for guidance only.</w:t>
      </w:r>
    </w:p>
    <w:p w:rsidR="009650E9" w:rsidRPr="000A3514" w:rsidRDefault="009650E9" w:rsidP="009650E9">
      <w:pPr>
        <w:jc w:val="both"/>
        <w:rPr>
          <w:b/>
        </w:rPr>
      </w:pPr>
    </w:p>
    <w:p w:rsidR="00FC4990" w:rsidRPr="00F30A29" w:rsidRDefault="00FC4990" w:rsidP="009650E9">
      <w:pPr>
        <w:jc w:val="center"/>
        <w:rPr>
          <w:sz w:val="22"/>
          <w:szCs w:val="22"/>
        </w:rPr>
      </w:pPr>
      <w:r w:rsidRPr="00F30A29">
        <w:rPr>
          <w:b/>
          <w:sz w:val="22"/>
          <w:szCs w:val="22"/>
        </w:rPr>
        <w:t>Table 1.</w:t>
      </w:r>
      <w:r w:rsidRPr="00F30A29">
        <w:rPr>
          <w:sz w:val="22"/>
          <w:szCs w:val="22"/>
        </w:rPr>
        <w:t>The</w:t>
      </w:r>
      <w:r w:rsidR="00B72D72" w:rsidRPr="00F30A29">
        <w:rPr>
          <w:sz w:val="22"/>
          <w:szCs w:val="22"/>
        </w:rPr>
        <w:t xml:space="preserve"> important date of </w:t>
      </w:r>
      <w:r w:rsidR="001F0C84" w:rsidRPr="00F30A29">
        <w:rPr>
          <w:sz w:val="22"/>
          <w:szCs w:val="22"/>
        </w:rPr>
        <w:t xml:space="preserve">paper submission for </w:t>
      </w:r>
      <w:r w:rsidR="009650E9">
        <w:rPr>
          <w:sz w:val="22"/>
          <w:szCs w:val="22"/>
        </w:rPr>
        <w:t>ICAMT-ICMR 2019</w:t>
      </w:r>
      <w:r w:rsidRPr="00F30A29">
        <w:rPr>
          <w:sz w:val="22"/>
          <w:szCs w:val="22"/>
        </w:rPr>
        <w:t>.</w:t>
      </w:r>
    </w:p>
    <w:tbl>
      <w:tblPr>
        <w:tblW w:w="7229" w:type="dxa"/>
        <w:tblInd w:w="1101" w:type="dxa"/>
        <w:tblBorders>
          <w:top w:val="single" w:sz="4" w:space="0" w:color="auto"/>
          <w:bottom w:val="single" w:sz="4" w:space="0" w:color="auto"/>
          <w:insideH w:val="single" w:sz="4" w:space="0" w:color="auto"/>
        </w:tblBorders>
        <w:tblLayout w:type="fixed"/>
        <w:tblLook w:val="01E0"/>
      </w:tblPr>
      <w:tblGrid>
        <w:gridCol w:w="2693"/>
        <w:gridCol w:w="1470"/>
        <w:gridCol w:w="1507"/>
        <w:gridCol w:w="1559"/>
      </w:tblGrid>
      <w:tr w:rsidR="00FC4990" w:rsidRPr="00F30A29" w:rsidTr="000B139A">
        <w:tc>
          <w:tcPr>
            <w:tcW w:w="2693" w:type="dxa"/>
            <w:vMerge w:val="restart"/>
            <w:vAlign w:val="center"/>
          </w:tcPr>
          <w:p w:rsidR="00FC4990" w:rsidRPr="00F30A29" w:rsidRDefault="00FC4990" w:rsidP="009650E9">
            <w:pPr>
              <w:pStyle w:val="BodyText1"/>
              <w:widowControl w:val="0"/>
              <w:ind w:firstLine="175"/>
              <w:jc w:val="both"/>
              <w:rPr>
                <w:rFonts w:eastAsia="MS PGothic"/>
                <w:color w:val="000000"/>
                <w:sz w:val="22"/>
                <w:szCs w:val="22"/>
              </w:rPr>
            </w:pPr>
            <w:r w:rsidRPr="00F30A29">
              <w:rPr>
                <w:rFonts w:eastAsia="MS PGothic"/>
                <w:color w:val="000000"/>
                <w:sz w:val="22"/>
                <w:szCs w:val="22"/>
              </w:rPr>
              <w:t>Item</w:t>
            </w:r>
          </w:p>
        </w:tc>
        <w:tc>
          <w:tcPr>
            <w:tcW w:w="4536" w:type="dxa"/>
            <w:gridSpan w:val="3"/>
          </w:tcPr>
          <w:p w:rsidR="00FC4990" w:rsidRPr="00F30A29" w:rsidRDefault="0036322E" w:rsidP="009650E9">
            <w:pPr>
              <w:pStyle w:val="BodyText1"/>
              <w:widowControl w:val="0"/>
              <w:ind w:firstLine="0"/>
              <w:jc w:val="center"/>
              <w:rPr>
                <w:rFonts w:eastAsia="MS PGothic"/>
                <w:color w:val="000000"/>
                <w:sz w:val="22"/>
                <w:szCs w:val="22"/>
              </w:rPr>
            </w:pPr>
            <w:r w:rsidRPr="00F30A29">
              <w:rPr>
                <w:rFonts w:eastAsia="MS PGothic"/>
                <w:color w:val="000000"/>
                <w:sz w:val="22"/>
                <w:szCs w:val="22"/>
              </w:rPr>
              <w:t>Deadline</w:t>
            </w:r>
          </w:p>
        </w:tc>
      </w:tr>
      <w:tr w:rsidR="00FC4990" w:rsidRPr="00F30A29" w:rsidTr="000B139A">
        <w:tc>
          <w:tcPr>
            <w:tcW w:w="2693" w:type="dxa"/>
            <w:vMerge/>
          </w:tcPr>
          <w:p w:rsidR="00FC4990" w:rsidRPr="00F30A29" w:rsidRDefault="00FC4990" w:rsidP="009650E9">
            <w:pPr>
              <w:pStyle w:val="BodyText1"/>
              <w:widowControl w:val="0"/>
              <w:ind w:firstLine="175"/>
              <w:jc w:val="both"/>
              <w:rPr>
                <w:rFonts w:eastAsia="MS PGothic"/>
                <w:color w:val="000000"/>
                <w:sz w:val="22"/>
                <w:szCs w:val="22"/>
              </w:rPr>
            </w:pPr>
          </w:p>
        </w:tc>
        <w:tc>
          <w:tcPr>
            <w:tcW w:w="1470" w:type="dxa"/>
          </w:tcPr>
          <w:p w:rsidR="00FC4990" w:rsidRPr="00F30A29" w:rsidRDefault="00FC4990" w:rsidP="009650E9">
            <w:pPr>
              <w:pStyle w:val="BodyText1"/>
              <w:widowControl w:val="0"/>
              <w:ind w:firstLine="0"/>
              <w:jc w:val="center"/>
              <w:rPr>
                <w:rFonts w:eastAsia="MS PGothic"/>
                <w:color w:val="000000"/>
                <w:sz w:val="22"/>
                <w:szCs w:val="22"/>
              </w:rPr>
            </w:pPr>
            <w:r w:rsidRPr="00F30A29">
              <w:rPr>
                <w:rFonts w:eastAsia="MS PGothic"/>
                <w:color w:val="000000"/>
                <w:sz w:val="22"/>
                <w:szCs w:val="22"/>
              </w:rPr>
              <w:t>Date</w:t>
            </w:r>
          </w:p>
        </w:tc>
        <w:tc>
          <w:tcPr>
            <w:tcW w:w="1507" w:type="dxa"/>
          </w:tcPr>
          <w:p w:rsidR="00FC4990" w:rsidRPr="00F30A29" w:rsidRDefault="00FC4990" w:rsidP="009650E9">
            <w:pPr>
              <w:pStyle w:val="BodyText1"/>
              <w:widowControl w:val="0"/>
              <w:ind w:firstLine="0"/>
              <w:jc w:val="center"/>
              <w:rPr>
                <w:rFonts w:eastAsia="MS PGothic"/>
                <w:color w:val="000000"/>
                <w:sz w:val="22"/>
                <w:szCs w:val="22"/>
              </w:rPr>
            </w:pPr>
            <w:r w:rsidRPr="00F30A29">
              <w:rPr>
                <w:rFonts w:eastAsia="MS PGothic"/>
                <w:color w:val="000000"/>
                <w:sz w:val="22"/>
                <w:szCs w:val="22"/>
              </w:rPr>
              <w:t>Month</w:t>
            </w:r>
          </w:p>
        </w:tc>
        <w:tc>
          <w:tcPr>
            <w:tcW w:w="1559" w:type="dxa"/>
          </w:tcPr>
          <w:p w:rsidR="00FC4990" w:rsidRPr="00F30A29" w:rsidRDefault="00FC4990" w:rsidP="009650E9">
            <w:pPr>
              <w:pStyle w:val="BodyText1"/>
              <w:widowControl w:val="0"/>
              <w:ind w:firstLine="0"/>
              <w:jc w:val="center"/>
              <w:rPr>
                <w:rFonts w:eastAsia="MS PGothic"/>
                <w:color w:val="000000"/>
                <w:sz w:val="22"/>
                <w:szCs w:val="22"/>
              </w:rPr>
            </w:pPr>
            <w:r w:rsidRPr="00F30A29">
              <w:rPr>
                <w:rFonts w:eastAsia="MS PGothic"/>
                <w:color w:val="000000"/>
                <w:sz w:val="22"/>
                <w:szCs w:val="22"/>
              </w:rPr>
              <w:t>Year</w:t>
            </w:r>
          </w:p>
        </w:tc>
      </w:tr>
      <w:tr w:rsidR="00FC4990" w:rsidRPr="00F30A29" w:rsidTr="000B139A">
        <w:tc>
          <w:tcPr>
            <w:tcW w:w="2693" w:type="dxa"/>
          </w:tcPr>
          <w:p w:rsidR="0036322E" w:rsidRPr="00F30A29" w:rsidRDefault="0036322E" w:rsidP="009650E9">
            <w:pPr>
              <w:pStyle w:val="BodyText1"/>
              <w:widowControl w:val="0"/>
              <w:ind w:firstLine="175"/>
              <w:jc w:val="both"/>
              <w:rPr>
                <w:rStyle w:val="Strong"/>
                <w:b w:val="0"/>
                <w:sz w:val="22"/>
                <w:szCs w:val="22"/>
              </w:rPr>
            </w:pPr>
            <w:r w:rsidRPr="00F30A29">
              <w:rPr>
                <w:rStyle w:val="Strong"/>
                <w:b w:val="0"/>
                <w:sz w:val="22"/>
                <w:szCs w:val="22"/>
              </w:rPr>
              <w:t xml:space="preserve">Abstract submission </w:t>
            </w:r>
          </w:p>
          <w:p w:rsidR="00FC4990" w:rsidRPr="00F30A29" w:rsidRDefault="00FC4990" w:rsidP="009650E9">
            <w:pPr>
              <w:pStyle w:val="BodyText1"/>
              <w:widowControl w:val="0"/>
              <w:ind w:firstLine="175"/>
              <w:jc w:val="both"/>
              <w:rPr>
                <w:bCs/>
                <w:sz w:val="22"/>
                <w:szCs w:val="22"/>
              </w:rPr>
            </w:pPr>
            <w:r w:rsidRPr="00F30A29">
              <w:rPr>
                <w:rStyle w:val="Strong"/>
                <w:b w:val="0"/>
                <w:sz w:val="22"/>
                <w:szCs w:val="22"/>
              </w:rPr>
              <w:t>Paper submission</w:t>
            </w:r>
          </w:p>
        </w:tc>
        <w:tc>
          <w:tcPr>
            <w:tcW w:w="1470" w:type="dxa"/>
          </w:tcPr>
          <w:p w:rsidR="00FC4990" w:rsidRPr="00F30A29" w:rsidRDefault="000800B5" w:rsidP="009650E9">
            <w:pPr>
              <w:pStyle w:val="BodyText1"/>
              <w:widowControl w:val="0"/>
              <w:ind w:firstLine="0"/>
              <w:jc w:val="center"/>
              <w:rPr>
                <w:rStyle w:val="style1"/>
                <w:sz w:val="22"/>
                <w:szCs w:val="22"/>
              </w:rPr>
            </w:pPr>
            <w:r>
              <w:rPr>
                <w:rStyle w:val="style1"/>
                <w:sz w:val="22"/>
                <w:szCs w:val="22"/>
              </w:rPr>
              <w:t>17</w:t>
            </w:r>
          </w:p>
          <w:p w:rsidR="00FC4990" w:rsidRPr="00F30A29" w:rsidRDefault="000800B5" w:rsidP="009650E9">
            <w:pPr>
              <w:pStyle w:val="BodyText1"/>
              <w:widowControl w:val="0"/>
              <w:ind w:firstLine="0"/>
              <w:jc w:val="center"/>
              <w:rPr>
                <w:rFonts w:eastAsia="MS PGothic"/>
                <w:color w:val="000000"/>
                <w:sz w:val="22"/>
                <w:szCs w:val="22"/>
              </w:rPr>
            </w:pPr>
            <w:r>
              <w:rPr>
                <w:rStyle w:val="style1"/>
              </w:rPr>
              <w:t>09</w:t>
            </w:r>
          </w:p>
        </w:tc>
        <w:tc>
          <w:tcPr>
            <w:tcW w:w="1507" w:type="dxa"/>
          </w:tcPr>
          <w:p w:rsidR="00FC4990" w:rsidRPr="00F30A29" w:rsidRDefault="000800B5" w:rsidP="009650E9">
            <w:pPr>
              <w:pStyle w:val="BodyText1"/>
              <w:widowControl w:val="0"/>
              <w:ind w:firstLine="0"/>
              <w:jc w:val="center"/>
              <w:rPr>
                <w:rStyle w:val="style1"/>
                <w:sz w:val="22"/>
                <w:szCs w:val="22"/>
              </w:rPr>
            </w:pPr>
            <w:r>
              <w:rPr>
                <w:rStyle w:val="style1"/>
                <w:sz w:val="22"/>
                <w:szCs w:val="22"/>
              </w:rPr>
              <w:t>June</w:t>
            </w:r>
          </w:p>
          <w:p w:rsidR="00FC4990" w:rsidRPr="00F30A29" w:rsidRDefault="00FC4990" w:rsidP="009650E9">
            <w:pPr>
              <w:pStyle w:val="BodyText1"/>
              <w:widowControl w:val="0"/>
              <w:ind w:firstLine="0"/>
              <w:jc w:val="center"/>
              <w:rPr>
                <w:rStyle w:val="style1"/>
                <w:sz w:val="22"/>
                <w:szCs w:val="22"/>
              </w:rPr>
            </w:pPr>
            <w:r w:rsidRPr="00F30A29">
              <w:rPr>
                <w:rStyle w:val="style1"/>
                <w:sz w:val="22"/>
                <w:szCs w:val="22"/>
              </w:rPr>
              <w:t>Sept.</w:t>
            </w:r>
          </w:p>
        </w:tc>
        <w:tc>
          <w:tcPr>
            <w:tcW w:w="1559" w:type="dxa"/>
          </w:tcPr>
          <w:p w:rsidR="00FC4990" w:rsidRPr="00F30A29" w:rsidRDefault="009650E9" w:rsidP="009650E9">
            <w:pPr>
              <w:pStyle w:val="BodyText1"/>
              <w:widowControl w:val="0"/>
              <w:ind w:firstLine="0"/>
              <w:jc w:val="center"/>
              <w:rPr>
                <w:rStyle w:val="style1"/>
                <w:sz w:val="22"/>
                <w:szCs w:val="22"/>
              </w:rPr>
            </w:pPr>
            <w:r>
              <w:rPr>
                <w:rStyle w:val="style1"/>
                <w:sz w:val="22"/>
                <w:szCs w:val="22"/>
              </w:rPr>
              <w:t>2019</w:t>
            </w:r>
          </w:p>
          <w:p w:rsidR="00FC4990" w:rsidRPr="00F30A29" w:rsidRDefault="001F0C84" w:rsidP="009650E9">
            <w:pPr>
              <w:pStyle w:val="BodyText1"/>
              <w:widowControl w:val="0"/>
              <w:ind w:firstLine="0"/>
              <w:jc w:val="center"/>
              <w:rPr>
                <w:rStyle w:val="style1"/>
                <w:sz w:val="22"/>
                <w:szCs w:val="22"/>
              </w:rPr>
            </w:pPr>
            <w:r w:rsidRPr="00F30A29">
              <w:rPr>
                <w:rStyle w:val="style1"/>
                <w:sz w:val="22"/>
                <w:szCs w:val="22"/>
              </w:rPr>
              <w:t>201</w:t>
            </w:r>
            <w:r w:rsidR="009650E9">
              <w:rPr>
                <w:rStyle w:val="style1"/>
                <w:sz w:val="22"/>
                <w:szCs w:val="22"/>
              </w:rPr>
              <w:t>9</w:t>
            </w:r>
          </w:p>
        </w:tc>
      </w:tr>
    </w:tbl>
    <w:p w:rsidR="00FC4990" w:rsidRPr="00FC4990" w:rsidRDefault="00FC4990" w:rsidP="009650E9">
      <w:pPr>
        <w:jc w:val="both"/>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tblPr>
      <w:tblGrid>
        <w:gridCol w:w="1088"/>
        <w:gridCol w:w="3604"/>
        <w:gridCol w:w="2759"/>
        <w:gridCol w:w="54"/>
        <w:gridCol w:w="1239"/>
      </w:tblGrid>
      <w:tr w:rsidR="001D4D3A" w:rsidRPr="00CE57CF" w:rsidTr="008F46D7">
        <w:trPr>
          <w:gridBefore w:val="1"/>
          <w:gridAfter w:val="2"/>
          <w:wBefore w:w="1088" w:type="dxa"/>
          <w:wAfter w:w="1293" w:type="dxa"/>
          <w:jc w:val="center"/>
        </w:trPr>
        <w:tc>
          <w:tcPr>
            <w:tcW w:w="6363" w:type="dxa"/>
            <w:gridSpan w:val="2"/>
            <w:shd w:val="clear" w:color="auto" w:fill="auto"/>
          </w:tcPr>
          <w:p w:rsidR="001D4D3A" w:rsidRPr="00CE57CF" w:rsidRDefault="00B37B74" w:rsidP="009650E9">
            <w:pPr>
              <w:pStyle w:val="BodyChar"/>
              <w:jc w:val="center"/>
              <w:rPr>
                <w:rFonts w:ascii="Times New Roman" w:hAnsi="Times New Roman"/>
              </w:rPr>
            </w:pPr>
            <w:r>
              <w:rPr>
                <w:rFonts w:ascii="Times New Roman" w:hAnsi="Times New Roman"/>
                <w:noProof/>
                <w:lang w:val="id-ID" w:eastAsia="ja-JP"/>
              </w:rPr>
              <w:drawing>
                <wp:inline distT="0" distB="0" distL="0" distR="0">
                  <wp:extent cx="3619500" cy="857250"/>
                  <wp:effectExtent l="0" t="0" r="0" b="0"/>
                  <wp:docPr id="1"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19500" cy="857250"/>
                          </a:xfrm>
                          <a:prstGeom prst="rect">
                            <a:avLst/>
                          </a:prstGeom>
                          <a:noFill/>
                          <a:ln>
                            <a:noFill/>
                          </a:ln>
                        </pic:spPr>
                      </pic:pic>
                    </a:graphicData>
                  </a:graphic>
                </wp:inline>
              </w:drawing>
            </w:r>
          </w:p>
        </w:tc>
      </w:tr>
      <w:tr w:rsidR="001D4D3A" w:rsidRPr="00CE57CF" w:rsidTr="008F46D7">
        <w:trPr>
          <w:gridBefore w:val="1"/>
          <w:gridAfter w:val="1"/>
          <w:wBefore w:w="1088" w:type="dxa"/>
          <w:wAfter w:w="1239" w:type="dxa"/>
          <w:jc w:val="center"/>
        </w:trPr>
        <w:tc>
          <w:tcPr>
            <w:tcW w:w="6417" w:type="dxa"/>
            <w:gridSpan w:val="3"/>
            <w:shd w:val="clear" w:color="auto" w:fill="auto"/>
          </w:tcPr>
          <w:p w:rsidR="001D4D3A" w:rsidRPr="00CE57CF" w:rsidRDefault="001D4D3A" w:rsidP="009650E9">
            <w:pPr>
              <w:pStyle w:val="FigureCaption"/>
              <w:spacing w:before="0"/>
              <w:rPr>
                <w:rFonts w:ascii="Times New Roman" w:hAnsi="Times New Roman"/>
              </w:rPr>
            </w:pPr>
            <w:r w:rsidRPr="00CE57CF">
              <w:rPr>
                <w:rFonts w:ascii="Times New Roman" w:hAnsi="Times New Roman"/>
                <w:b/>
              </w:rPr>
              <w:t xml:space="preserve">Figure </w:t>
            </w:r>
            <w:r>
              <w:rPr>
                <w:rFonts w:ascii="Times New Roman" w:hAnsi="Times New Roman"/>
                <w:b/>
                <w:lang w:val="id-ID"/>
              </w:rPr>
              <w:t>1</w:t>
            </w:r>
            <w:r w:rsidRPr="00CE57CF">
              <w:rPr>
                <w:rFonts w:ascii="Times New Roman" w:hAnsi="Times New Roman"/>
                <w:b/>
              </w:rPr>
              <w:t xml:space="preserve">. </w:t>
            </w:r>
            <w:r w:rsidRPr="00CE57CF">
              <w:rPr>
                <w:rFonts w:ascii="Times New Roman" w:hAnsi="Times New Roman"/>
              </w:rPr>
              <w:t>Figure with short caption (caption centred).</w:t>
            </w:r>
          </w:p>
        </w:tc>
      </w:tr>
      <w:tr w:rsidR="001D4D3A" w:rsidRPr="00CE57CF" w:rsidTr="008F46D7">
        <w:tblPrEx>
          <w:tblBorders>
            <w:insideV w:val="dashSmallGap" w:sz="4" w:space="0" w:color="auto"/>
          </w:tblBorders>
        </w:tblPrEx>
        <w:trPr>
          <w:jc w:val="center"/>
        </w:trPr>
        <w:tc>
          <w:tcPr>
            <w:tcW w:w="4692" w:type="dxa"/>
            <w:gridSpan w:val="2"/>
            <w:shd w:val="clear" w:color="auto" w:fill="auto"/>
          </w:tcPr>
          <w:p w:rsidR="001D4D3A" w:rsidRPr="00CE57CF" w:rsidRDefault="00B37B74" w:rsidP="009650E9">
            <w:pPr>
              <w:pStyle w:val="BodyChar"/>
              <w:rPr>
                <w:rFonts w:ascii="Times New Roman" w:hAnsi="Times New Roman"/>
              </w:rPr>
            </w:pPr>
            <w:r>
              <w:rPr>
                <w:rFonts w:ascii="Times New Roman" w:hAnsi="Times New Roman"/>
                <w:noProof/>
                <w:lang w:val="id-ID" w:eastAsia="ja-JP"/>
              </w:rPr>
              <w:lastRenderedPageBreak/>
              <w:drawing>
                <wp:inline distT="0" distB="0" distL="0" distR="0">
                  <wp:extent cx="1543050" cy="2095500"/>
                  <wp:effectExtent l="0" t="0" r="0" b="0"/>
                  <wp:docPr id="2"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2095500"/>
                          </a:xfrm>
                          <a:prstGeom prst="rect">
                            <a:avLst/>
                          </a:prstGeom>
                          <a:noFill/>
                          <a:ln>
                            <a:noFill/>
                          </a:ln>
                        </pic:spPr>
                      </pic:pic>
                    </a:graphicData>
                  </a:graphic>
                </wp:inline>
              </w:drawing>
            </w:r>
          </w:p>
        </w:tc>
        <w:tc>
          <w:tcPr>
            <w:tcW w:w="4052" w:type="dxa"/>
            <w:gridSpan w:val="3"/>
            <w:shd w:val="clear" w:color="auto" w:fill="auto"/>
            <w:vAlign w:val="bottom"/>
          </w:tcPr>
          <w:p w:rsidR="001D4D3A" w:rsidRPr="00CE57CF" w:rsidRDefault="001D4D3A" w:rsidP="009650E9">
            <w:pPr>
              <w:pStyle w:val="BodyChar"/>
              <w:rPr>
                <w:rFonts w:ascii="Times New Roman" w:hAnsi="Times New Roman"/>
              </w:rPr>
            </w:pPr>
            <w:r w:rsidRPr="00CE57CF">
              <w:rPr>
                <w:rFonts w:ascii="Times New Roman" w:hAnsi="Times New Roman"/>
                <w:b/>
              </w:rPr>
              <w:t xml:space="preserve">Figure </w:t>
            </w:r>
            <w:r>
              <w:rPr>
                <w:rFonts w:ascii="Times New Roman" w:hAnsi="Times New Roman"/>
                <w:b/>
                <w:lang w:val="id-ID"/>
              </w:rPr>
              <w:t>2</w:t>
            </w:r>
            <w:r w:rsidRPr="00CE57CF">
              <w:rPr>
                <w:rFonts w:ascii="Times New Roman" w:hAnsi="Times New Roman"/>
                <w:b/>
              </w:rPr>
              <w:t xml:space="preserve">.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1D4D3A" w:rsidRDefault="001D4D3A" w:rsidP="009650E9">
      <w:pPr>
        <w:ind w:firstLine="142"/>
        <w:jc w:val="both"/>
        <w:rPr>
          <w:sz w:val="22"/>
          <w:szCs w:val="22"/>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tblPr>
      <w:tblGrid>
        <w:gridCol w:w="2996"/>
        <w:gridCol w:w="340"/>
        <w:gridCol w:w="2950"/>
        <w:gridCol w:w="47"/>
      </w:tblGrid>
      <w:tr w:rsidR="001D4D3A" w:rsidRPr="00CE57CF" w:rsidTr="00510791">
        <w:trPr>
          <w:gridAfter w:val="1"/>
          <w:wAfter w:w="47" w:type="dxa"/>
          <w:jc w:val="center"/>
        </w:trPr>
        <w:tc>
          <w:tcPr>
            <w:tcW w:w="6286" w:type="dxa"/>
            <w:gridSpan w:val="3"/>
            <w:shd w:val="clear" w:color="auto" w:fill="auto"/>
          </w:tcPr>
          <w:p w:rsidR="001D4D3A" w:rsidRPr="00CE57CF" w:rsidRDefault="00B37B74" w:rsidP="009650E9">
            <w:pPr>
              <w:pStyle w:val="BodyChar"/>
              <w:rPr>
                <w:rFonts w:ascii="Times New Roman" w:hAnsi="Times New Roman"/>
              </w:rPr>
            </w:pPr>
            <w:r>
              <w:rPr>
                <w:rFonts w:ascii="Times New Roman" w:hAnsi="Times New Roman"/>
                <w:noProof/>
                <w:lang w:val="id-ID" w:eastAsia="ja-JP"/>
              </w:rPr>
              <w:drawing>
                <wp:inline distT="0" distB="0" distL="0" distR="0">
                  <wp:extent cx="3762375" cy="1047750"/>
                  <wp:effectExtent l="0" t="0" r="9525" b="0"/>
                  <wp:docPr id="3"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1047750"/>
                          </a:xfrm>
                          <a:prstGeom prst="rect">
                            <a:avLst/>
                          </a:prstGeom>
                          <a:noFill/>
                          <a:ln>
                            <a:noFill/>
                          </a:ln>
                        </pic:spPr>
                      </pic:pic>
                    </a:graphicData>
                  </a:graphic>
                </wp:inline>
              </w:drawing>
            </w:r>
          </w:p>
        </w:tc>
      </w:tr>
      <w:tr w:rsidR="001D4D3A" w:rsidRPr="00CE57CF" w:rsidTr="00510791">
        <w:trPr>
          <w:gridAfter w:val="1"/>
          <w:wAfter w:w="47" w:type="dxa"/>
          <w:jc w:val="center"/>
        </w:trPr>
        <w:tc>
          <w:tcPr>
            <w:tcW w:w="6286" w:type="dxa"/>
            <w:gridSpan w:val="3"/>
            <w:shd w:val="clear" w:color="auto" w:fill="auto"/>
          </w:tcPr>
          <w:p w:rsidR="001D4D3A" w:rsidRPr="00CE57CF" w:rsidRDefault="001D4D3A" w:rsidP="009650E9">
            <w:pPr>
              <w:pStyle w:val="FigureCaption"/>
              <w:spacing w:before="0"/>
              <w:jc w:val="both"/>
              <w:rPr>
                <w:rFonts w:ascii="Times New Roman" w:hAnsi="Times New Roman"/>
              </w:rPr>
            </w:pPr>
            <w:r w:rsidRPr="00CE57CF">
              <w:rPr>
                <w:rFonts w:ascii="Times New Roman" w:hAnsi="Times New Roman"/>
                <w:b/>
              </w:rPr>
              <w:t xml:space="preserve">Figure </w:t>
            </w:r>
            <w:r>
              <w:rPr>
                <w:rFonts w:ascii="Times New Roman" w:hAnsi="Times New Roman"/>
                <w:b/>
                <w:lang w:val="id-ID"/>
              </w:rPr>
              <w:t>3</w:t>
            </w:r>
            <w:r w:rsidRPr="00CE57CF">
              <w:rPr>
                <w:rFonts w:ascii="Times New Roman" w:hAnsi="Times New Roman"/>
                <w:b/>
              </w:rPr>
              <w:t xml:space="preserve">. </w:t>
            </w:r>
            <w:r w:rsidRPr="00CE57CF">
              <w:rPr>
                <w:rFonts w:ascii="Times New Roman" w:hAnsi="Times New Roman"/>
              </w:rPr>
              <w:t>In this case simply justify the caption so that it is as the same width as the graphic.</w:t>
            </w:r>
          </w:p>
        </w:tc>
      </w:tr>
      <w:tr w:rsidR="001D4D3A" w:rsidRPr="00CE57CF" w:rsidTr="0051079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1D4D3A" w:rsidRPr="00CE57CF" w:rsidRDefault="00B37B74" w:rsidP="009650E9">
            <w:pPr>
              <w:pStyle w:val="BodyChar"/>
              <w:jc w:val="center"/>
              <w:rPr>
                <w:rFonts w:ascii="Times New Roman" w:hAnsi="Times New Roman"/>
              </w:rPr>
            </w:pPr>
            <w:r>
              <w:rPr>
                <w:rFonts w:ascii="Times New Roman" w:hAnsi="Times New Roman"/>
                <w:noProof/>
                <w:lang w:val="id-ID" w:eastAsia="ja-JP"/>
              </w:rPr>
              <w:drawing>
                <wp:inline distT="0" distB="0" distL="0" distR="0">
                  <wp:extent cx="1600200" cy="2162175"/>
                  <wp:effectExtent l="0" t="0" r="0" b="9525"/>
                  <wp:docPr id="4"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0200" cy="2162175"/>
                          </a:xfrm>
                          <a:prstGeom prst="rect">
                            <a:avLst/>
                          </a:prstGeom>
                          <a:noFill/>
                          <a:ln>
                            <a:noFill/>
                          </a:ln>
                        </pic:spPr>
                      </pic:pic>
                    </a:graphicData>
                  </a:graphic>
                </wp:inline>
              </w:drawing>
            </w:r>
          </w:p>
        </w:tc>
        <w:tc>
          <w:tcPr>
            <w:tcW w:w="340" w:type="dxa"/>
            <w:shd w:val="clear" w:color="auto" w:fill="auto"/>
          </w:tcPr>
          <w:p w:rsidR="001D4D3A" w:rsidRPr="00CE57CF" w:rsidRDefault="001D4D3A" w:rsidP="009650E9">
            <w:pPr>
              <w:pStyle w:val="BodyChar"/>
              <w:jc w:val="center"/>
              <w:rPr>
                <w:rFonts w:ascii="Times New Roman" w:hAnsi="Times New Roman"/>
              </w:rPr>
            </w:pPr>
          </w:p>
        </w:tc>
        <w:tc>
          <w:tcPr>
            <w:tcW w:w="2997" w:type="dxa"/>
            <w:gridSpan w:val="2"/>
            <w:shd w:val="clear" w:color="auto" w:fill="auto"/>
          </w:tcPr>
          <w:p w:rsidR="001D4D3A" w:rsidRPr="00CE57CF" w:rsidRDefault="00B37B74" w:rsidP="009650E9">
            <w:pPr>
              <w:pStyle w:val="BodyChar"/>
              <w:jc w:val="center"/>
              <w:rPr>
                <w:rFonts w:ascii="Times New Roman" w:hAnsi="Times New Roman"/>
              </w:rPr>
            </w:pPr>
            <w:r>
              <w:rPr>
                <w:rFonts w:ascii="Times New Roman" w:hAnsi="Times New Roman"/>
                <w:noProof/>
                <w:lang w:val="id-ID" w:eastAsia="ja-JP"/>
              </w:rPr>
              <w:drawing>
                <wp:inline distT="0" distB="0" distL="0" distR="0">
                  <wp:extent cx="1562100" cy="2124075"/>
                  <wp:effectExtent l="0" t="0" r="0" b="9525"/>
                  <wp:docPr id="5"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2124075"/>
                          </a:xfrm>
                          <a:prstGeom prst="rect">
                            <a:avLst/>
                          </a:prstGeom>
                          <a:noFill/>
                          <a:ln>
                            <a:noFill/>
                          </a:ln>
                        </pic:spPr>
                      </pic:pic>
                    </a:graphicData>
                  </a:graphic>
                </wp:inline>
              </w:drawing>
            </w:r>
          </w:p>
        </w:tc>
      </w:tr>
      <w:tr w:rsidR="001D4D3A" w:rsidRPr="00CE57CF" w:rsidTr="00510791">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1D4D3A" w:rsidRPr="00CE57CF" w:rsidRDefault="001D4D3A" w:rsidP="009650E9">
            <w:pPr>
              <w:pStyle w:val="BodyChar"/>
              <w:rPr>
                <w:rFonts w:ascii="Times New Roman" w:hAnsi="Times New Roman"/>
                <w:b/>
              </w:rPr>
            </w:pPr>
            <w:r w:rsidRPr="00CE57CF">
              <w:rPr>
                <w:rFonts w:ascii="Times New Roman" w:hAnsi="Times New Roman"/>
                <w:b/>
              </w:rPr>
              <w:t xml:space="preserve">Figure </w:t>
            </w:r>
            <w:r>
              <w:rPr>
                <w:rFonts w:ascii="Times New Roman" w:hAnsi="Times New Roman"/>
                <w:b/>
                <w:lang w:val="id-ID"/>
              </w:rPr>
              <w:t>4</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c>
          <w:tcPr>
            <w:tcW w:w="340" w:type="dxa"/>
            <w:shd w:val="clear" w:color="auto" w:fill="auto"/>
          </w:tcPr>
          <w:p w:rsidR="001D4D3A" w:rsidRPr="00CE57CF" w:rsidRDefault="001D4D3A" w:rsidP="009650E9">
            <w:pPr>
              <w:pStyle w:val="BodyChar"/>
              <w:rPr>
                <w:rFonts w:ascii="Times New Roman" w:hAnsi="Times New Roman"/>
              </w:rPr>
            </w:pPr>
          </w:p>
        </w:tc>
        <w:tc>
          <w:tcPr>
            <w:tcW w:w="2997" w:type="dxa"/>
            <w:gridSpan w:val="2"/>
            <w:shd w:val="clear" w:color="auto" w:fill="auto"/>
          </w:tcPr>
          <w:p w:rsidR="001D4D3A" w:rsidRPr="00CE57CF" w:rsidRDefault="001D4D3A" w:rsidP="009650E9">
            <w:pPr>
              <w:pStyle w:val="BodyChar"/>
              <w:rPr>
                <w:rFonts w:ascii="Times New Roman" w:hAnsi="Times New Roman"/>
              </w:rPr>
            </w:pPr>
            <w:r w:rsidRPr="00CE57CF">
              <w:rPr>
                <w:rFonts w:ascii="Times New Roman" w:hAnsi="Times New Roman"/>
                <w:b/>
              </w:rPr>
              <w:t xml:space="preserve">Figure </w:t>
            </w:r>
            <w:r>
              <w:rPr>
                <w:rFonts w:ascii="Times New Roman" w:hAnsi="Times New Roman"/>
                <w:b/>
                <w:lang w:val="id-ID"/>
              </w:rPr>
              <w:t>5</w:t>
            </w:r>
            <w:r w:rsidRPr="00CE57CF">
              <w:rPr>
                <w:rFonts w:ascii="Times New Roman" w:hAnsi="Times New Roman"/>
                <w:b/>
              </w:rPr>
              <w:t xml:space="preserve">. </w:t>
            </w:r>
            <w:r w:rsidRPr="00CE57CF">
              <w:rPr>
                <w:rFonts w:ascii="Times New Roman" w:hAnsi="Times New Roman"/>
              </w:rPr>
              <w:t>These two figures have been placed side-by-side to save space. Justify the caption.</w:t>
            </w:r>
          </w:p>
        </w:tc>
      </w:tr>
    </w:tbl>
    <w:p w:rsidR="001D4D3A" w:rsidRDefault="001D4D3A" w:rsidP="009650E9">
      <w:pPr>
        <w:ind w:firstLine="142"/>
        <w:jc w:val="both"/>
        <w:rPr>
          <w:sz w:val="22"/>
          <w:szCs w:val="22"/>
        </w:rPr>
      </w:pPr>
    </w:p>
    <w:p w:rsidR="00FC4990" w:rsidRPr="00855382" w:rsidRDefault="00FC4990" w:rsidP="009650E9">
      <w:pPr>
        <w:ind w:firstLine="142"/>
        <w:jc w:val="both"/>
        <w:rPr>
          <w:sz w:val="22"/>
          <w:szCs w:val="22"/>
        </w:rPr>
      </w:pPr>
      <w:r w:rsidRPr="00855382">
        <w:rPr>
          <w:sz w:val="22"/>
          <w:szCs w:val="22"/>
        </w:rPr>
        <w:t>References to the literature must be indicated in the text by Arabic numerals in brackets in the order in which they appear and a full list must be inse</w:t>
      </w:r>
      <w:r w:rsidR="00AF1477" w:rsidRPr="00855382">
        <w:rPr>
          <w:sz w:val="22"/>
          <w:szCs w:val="22"/>
        </w:rPr>
        <w:t>rted at the end of the manuscript</w:t>
      </w:r>
      <w:r w:rsidRPr="00855382">
        <w:rPr>
          <w:sz w:val="22"/>
          <w:szCs w:val="22"/>
        </w:rPr>
        <w:t xml:space="preserve">. </w:t>
      </w:r>
      <w:r w:rsidR="00F52411" w:rsidRPr="00855382">
        <w:rPr>
          <w:bCs/>
          <w:iCs/>
          <w:sz w:val="22"/>
          <w:szCs w:val="22"/>
        </w:rPr>
        <w:t>T</w:t>
      </w:r>
      <w:r w:rsidR="00F52411" w:rsidRPr="00855382">
        <w:rPr>
          <w:bCs/>
          <w:iCs/>
          <w:sz w:val="22"/>
          <w:szCs w:val="22"/>
          <w:lang w:val="id-ID"/>
        </w:rPr>
        <w:t xml:space="preserve">he citation should be placed in the end of reference as </w:t>
      </w:r>
      <w:r w:rsidR="00F52411" w:rsidRPr="00855382">
        <w:rPr>
          <w:bCs/>
          <w:iCs/>
          <w:sz w:val="22"/>
          <w:szCs w:val="22"/>
        </w:rPr>
        <w:t>number</w:t>
      </w:r>
      <w:r w:rsidR="00F52411" w:rsidRPr="00855382">
        <w:rPr>
          <w:bCs/>
          <w:iCs/>
          <w:sz w:val="22"/>
          <w:szCs w:val="22"/>
          <w:lang w:val="id-ID"/>
        </w:rPr>
        <w:t xml:space="preserve"> in the </w:t>
      </w:r>
      <w:r w:rsidR="00F52411" w:rsidRPr="00855382">
        <w:rPr>
          <w:bCs/>
          <w:iCs/>
          <w:sz w:val="22"/>
          <w:szCs w:val="22"/>
        </w:rPr>
        <w:t>[</w:t>
      </w:r>
      <w:r w:rsidR="00F52411" w:rsidRPr="00855382">
        <w:rPr>
          <w:bCs/>
          <w:iCs/>
          <w:sz w:val="22"/>
          <w:szCs w:val="22"/>
          <w:lang w:val="id-ID"/>
        </w:rPr>
        <w:t>blanket</w:t>
      </w:r>
      <w:r w:rsidR="00F52411" w:rsidRPr="00855382">
        <w:rPr>
          <w:bCs/>
          <w:iCs/>
          <w:sz w:val="22"/>
          <w:szCs w:val="22"/>
        </w:rPr>
        <w:t>]</w:t>
      </w:r>
      <w:r w:rsidR="00F52411" w:rsidRPr="00855382">
        <w:rPr>
          <w:bCs/>
          <w:iCs/>
          <w:sz w:val="22"/>
          <w:szCs w:val="22"/>
          <w:lang w:val="id-ID"/>
        </w:rPr>
        <w:t>.</w:t>
      </w:r>
      <w:r w:rsidR="00F52411" w:rsidRPr="00855382">
        <w:rPr>
          <w:sz w:val="22"/>
          <w:szCs w:val="22"/>
        </w:rPr>
        <w:t xml:space="preserve">Please follow the </w:t>
      </w:r>
      <w:r w:rsidR="00F52411" w:rsidRPr="00855382">
        <w:rPr>
          <w:bCs/>
          <w:iCs/>
          <w:sz w:val="22"/>
          <w:szCs w:val="22"/>
        </w:rPr>
        <w:t xml:space="preserve">IEEE </w:t>
      </w:r>
      <w:r w:rsidR="00F52411" w:rsidRPr="00855382">
        <w:rPr>
          <w:bCs/>
          <w:iCs/>
          <w:sz w:val="22"/>
          <w:szCs w:val="22"/>
          <w:lang w:val="id-ID"/>
        </w:rPr>
        <w:t>System</w:t>
      </w:r>
      <w:r w:rsidR="00F52411" w:rsidRPr="00855382">
        <w:rPr>
          <w:bCs/>
          <w:iCs/>
          <w:sz w:val="22"/>
          <w:szCs w:val="22"/>
        </w:rPr>
        <w:t xml:space="preserve"> you’re your references style. You must</w:t>
      </w:r>
      <w:r w:rsidRPr="00855382">
        <w:rPr>
          <w:sz w:val="22"/>
          <w:szCs w:val="22"/>
        </w:rPr>
        <w:t xml:space="preserve"> follow the format as indicated</w:t>
      </w:r>
      <w:r w:rsidR="00F52411" w:rsidRPr="00855382">
        <w:rPr>
          <w:sz w:val="22"/>
          <w:szCs w:val="22"/>
        </w:rPr>
        <w:t xml:space="preserve"> in the references examples [1-6</w:t>
      </w:r>
      <w:r w:rsidRPr="00855382">
        <w:rPr>
          <w:sz w:val="22"/>
          <w:szCs w:val="22"/>
        </w:rPr>
        <w:t>].</w:t>
      </w:r>
    </w:p>
    <w:p w:rsidR="00FC4990" w:rsidRPr="00FC4990" w:rsidRDefault="00FC4990" w:rsidP="009650E9">
      <w:pPr>
        <w:jc w:val="both"/>
      </w:pPr>
    </w:p>
    <w:p w:rsidR="00FC4990" w:rsidRPr="00CD7570" w:rsidRDefault="00CD7570" w:rsidP="009650E9">
      <w:pPr>
        <w:jc w:val="both"/>
        <w:rPr>
          <w:b/>
          <w:sz w:val="22"/>
          <w:szCs w:val="22"/>
        </w:rPr>
      </w:pPr>
      <w:r w:rsidRPr="00CD7570">
        <w:rPr>
          <w:b/>
          <w:sz w:val="22"/>
          <w:szCs w:val="22"/>
          <w:lang w:val="id-ID"/>
        </w:rPr>
        <w:t xml:space="preserve">4. </w:t>
      </w:r>
      <w:r w:rsidRPr="00CD7570">
        <w:rPr>
          <w:b/>
          <w:sz w:val="22"/>
          <w:szCs w:val="22"/>
        </w:rPr>
        <w:t>Conclusion</w:t>
      </w:r>
    </w:p>
    <w:p w:rsidR="00FC4990" w:rsidRPr="00CD7570" w:rsidRDefault="00FC4990" w:rsidP="009650E9">
      <w:pPr>
        <w:jc w:val="both"/>
        <w:rPr>
          <w:sz w:val="22"/>
          <w:szCs w:val="22"/>
        </w:rPr>
      </w:pPr>
      <w:r w:rsidRPr="00CD7570">
        <w:rPr>
          <w:sz w:val="22"/>
          <w:szCs w:val="22"/>
        </w:rPr>
        <w:t>With this template we hope the authors can prepare the</w:t>
      </w:r>
      <w:r w:rsidR="00B72D72" w:rsidRPr="00CD7570">
        <w:rPr>
          <w:sz w:val="22"/>
          <w:szCs w:val="22"/>
        </w:rPr>
        <w:t>ir manuscript for the journal</w:t>
      </w:r>
      <w:r w:rsidRPr="00CD7570">
        <w:rPr>
          <w:sz w:val="22"/>
          <w:szCs w:val="22"/>
        </w:rPr>
        <w:t xml:space="preserve">. For certain formats such as Table and hierarchical lists, the authors must create their own format. This template will be revised if some modification or improvement is required.  </w:t>
      </w:r>
      <w:r w:rsidR="008E3261" w:rsidRPr="00CD7570">
        <w:rPr>
          <w:sz w:val="22"/>
          <w:szCs w:val="22"/>
        </w:rPr>
        <w:t>As concusion the paper style guide are listed below:</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lastRenderedPageBreak/>
        <w:t xml:space="preserve">Manuscript must be submitted in “Microsoft Word” format (doc/docx.) and its size should under </w:t>
      </w:r>
      <w:r w:rsidRPr="00CD7570">
        <w:rPr>
          <w:bCs/>
          <w:i w:val="0"/>
          <w:sz w:val="22"/>
          <w:szCs w:val="22"/>
          <w:lang w:val="en-US"/>
        </w:rPr>
        <w:t>2</w:t>
      </w:r>
      <w:r w:rsidRPr="00CD7570">
        <w:rPr>
          <w:bCs/>
          <w:i w:val="0"/>
          <w:sz w:val="22"/>
          <w:szCs w:val="22"/>
          <w:lang w:val="id-ID"/>
        </w:rPr>
        <w:t>0 MB</w:t>
      </w:r>
      <w:r w:rsidRPr="00CD7570">
        <w:rPr>
          <w:i w:val="0"/>
          <w:sz w:val="22"/>
          <w:szCs w:val="22"/>
          <w:lang w:val="id-ID"/>
        </w:rPr>
        <w:t>.</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 xml:space="preserve">Manuscript title, </w:t>
      </w:r>
      <w:r w:rsidRPr="00CD7570">
        <w:rPr>
          <w:i w:val="0"/>
          <w:sz w:val="22"/>
          <w:szCs w:val="22"/>
        </w:rPr>
        <w:t xml:space="preserve">Times New Roman (TNR) size </w:t>
      </w:r>
      <w:r w:rsidRPr="00CD7570">
        <w:rPr>
          <w:bCs/>
          <w:i w:val="0"/>
          <w:sz w:val="22"/>
          <w:szCs w:val="22"/>
          <w:lang w:val="id-ID"/>
        </w:rPr>
        <w:t>1</w:t>
      </w:r>
      <w:r w:rsidR="00246749">
        <w:rPr>
          <w:bCs/>
          <w:i w:val="0"/>
          <w:sz w:val="22"/>
          <w:szCs w:val="22"/>
          <w:lang w:val="id-ID"/>
        </w:rPr>
        <w:t>7, C</w:t>
      </w:r>
      <w:r w:rsidRPr="00CD7570">
        <w:rPr>
          <w:bCs/>
          <w:i w:val="0"/>
          <w:sz w:val="22"/>
          <w:szCs w:val="22"/>
          <w:lang w:val="id-ID"/>
        </w:rPr>
        <w:t>apital</w:t>
      </w:r>
      <w:r w:rsidR="00246749">
        <w:rPr>
          <w:bCs/>
          <w:i w:val="0"/>
          <w:sz w:val="22"/>
          <w:szCs w:val="22"/>
          <w:lang w:val="id-ID"/>
        </w:rPr>
        <w:t xml:space="preserve">ize Each Word </w:t>
      </w:r>
      <w:r w:rsidRPr="00CD7570">
        <w:rPr>
          <w:bCs/>
          <w:i w:val="0"/>
          <w:sz w:val="22"/>
          <w:szCs w:val="22"/>
          <w:lang w:val="id-ID"/>
        </w:rPr>
        <w:t>and bold.</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 xml:space="preserve">All of font type is </w:t>
      </w:r>
      <w:r w:rsidRPr="00CD7570">
        <w:rPr>
          <w:bCs/>
          <w:i w:val="0"/>
          <w:sz w:val="22"/>
          <w:szCs w:val="22"/>
          <w:lang w:val="en-US"/>
        </w:rPr>
        <w:t>TNR size 1</w:t>
      </w:r>
      <w:r w:rsidR="00AE4533">
        <w:rPr>
          <w:bCs/>
          <w:i w:val="0"/>
          <w:sz w:val="22"/>
          <w:szCs w:val="22"/>
          <w:lang w:val="id-ID"/>
        </w:rPr>
        <w:t>1</w:t>
      </w:r>
      <w:r w:rsidRPr="00CD7570">
        <w:rPr>
          <w:bCs/>
          <w:i w:val="0"/>
          <w:sz w:val="22"/>
          <w:szCs w:val="22"/>
          <w:lang w:val="id-ID"/>
        </w:rPr>
        <w:t xml:space="preserve"> throughout the document</w:t>
      </w:r>
      <w:r w:rsidRPr="00CD7570">
        <w:rPr>
          <w:i w:val="0"/>
          <w:sz w:val="22"/>
          <w:szCs w:val="22"/>
        </w:rPr>
        <w:t>except for the title</w:t>
      </w:r>
      <w:r w:rsidR="00AE4533">
        <w:rPr>
          <w:i w:val="0"/>
          <w:sz w:val="22"/>
          <w:szCs w:val="22"/>
          <w:lang w:val="id-ID"/>
        </w:rPr>
        <w:t xml:space="preserve"> and the abstract</w:t>
      </w:r>
      <w:r w:rsidRPr="00CD7570">
        <w:rPr>
          <w:i w:val="0"/>
          <w:sz w:val="22"/>
          <w:szCs w:val="22"/>
        </w:rPr>
        <w:t>.</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Name of Authors, capitalize the fir</w:t>
      </w:r>
      <w:r w:rsidR="00925045">
        <w:rPr>
          <w:bCs/>
          <w:i w:val="0"/>
          <w:sz w:val="22"/>
          <w:szCs w:val="22"/>
          <w:lang w:val="id-ID"/>
        </w:rPr>
        <w:t xml:space="preserve">st letter of very word </w:t>
      </w:r>
      <w:r w:rsidRPr="00CD7570">
        <w:rPr>
          <w:bCs/>
          <w:i w:val="0"/>
          <w:sz w:val="22"/>
          <w:szCs w:val="22"/>
          <w:lang w:val="en-US"/>
        </w:rPr>
        <w:t>and bold</w:t>
      </w:r>
      <w:r w:rsidRPr="00CD7570">
        <w:rPr>
          <w:bCs/>
          <w:i w:val="0"/>
          <w:sz w:val="22"/>
          <w:szCs w:val="22"/>
          <w:lang w:val="id-ID"/>
        </w:rPr>
        <w:t>.</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 xml:space="preserve">Affiliations of authours, Capitalize </w:t>
      </w:r>
      <w:r w:rsidR="00F22B9B">
        <w:rPr>
          <w:bCs/>
          <w:i w:val="0"/>
          <w:sz w:val="22"/>
          <w:szCs w:val="22"/>
          <w:lang w:val="id-ID"/>
        </w:rPr>
        <w:t>Each Word.</w:t>
      </w:r>
    </w:p>
    <w:p w:rsidR="00462529" w:rsidRPr="00CD7570" w:rsidRDefault="0093101A" w:rsidP="000800B5">
      <w:pPr>
        <w:pStyle w:val="AutorsDERJournal"/>
        <w:numPr>
          <w:ilvl w:val="0"/>
          <w:numId w:val="1"/>
        </w:numPr>
        <w:spacing w:before="0" w:after="0"/>
        <w:jc w:val="left"/>
        <w:rPr>
          <w:i w:val="0"/>
          <w:sz w:val="22"/>
          <w:szCs w:val="22"/>
          <w:lang w:val="id-ID"/>
        </w:rPr>
      </w:pPr>
      <w:r>
        <w:rPr>
          <w:rStyle w:val="Strong"/>
          <w:i w:val="0"/>
          <w:color w:val="000000"/>
          <w:sz w:val="22"/>
          <w:szCs w:val="22"/>
          <w:shd w:val="clear" w:color="auto" w:fill="FFFFFF"/>
          <w:lang w:val="en-US"/>
        </w:rPr>
        <w:t xml:space="preserve">Paper </w:t>
      </w:r>
      <w:r w:rsidR="00462529" w:rsidRPr="00CD7570">
        <w:rPr>
          <w:rStyle w:val="Strong"/>
          <w:i w:val="0"/>
          <w:color w:val="000000"/>
          <w:sz w:val="22"/>
          <w:szCs w:val="22"/>
          <w:shd w:val="clear" w:color="auto" w:fill="FFFFFF"/>
        </w:rPr>
        <w:t>page</w:t>
      </w:r>
      <w:r w:rsidR="00462529" w:rsidRPr="00CD7570">
        <w:rPr>
          <w:rStyle w:val="apple-converted-space"/>
          <w:b/>
          <w:bCs/>
          <w:i w:val="0"/>
          <w:color w:val="000000"/>
          <w:sz w:val="22"/>
          <w:szCs w:val="22"/>
          <w:shd w:val="clear" w:color="auto" w:fill="FFFFFF"/>
        </w:rPr>
        <w:t> </w:t>
      </w:r>
      <w:r w:rsidR="00462529" w:rsidRPr="00CD7570">
        <w:rPr>
          <w:rStyle w:val="apple-converted-space"/>
          <w:bCs/>
          <w:i w:val="0"/>
          <w:color w:val="000000"/>
          <w:sz w:val="22"/>
          <w:szCs w:val="22"/>
          <w:shd w:val="clear" w:color="auto" w:fill="FFFFFF"/>
          <w:lang w:val="id-ID"/>
        </w:rPr>
        <w:t xml:space="preserve">template </w:t>
      </w:r>
      <w:r w:rsidR="00462529" w:rsidRPr="00CD7570">
        <w:rPr>
          <w:i w:val="0"/>
          <w:color w:val="000000"/>
          <w:sz w:val="22"/>
          <w:szCs w:val="22"/>
          <w:shd w:val="clear" w:color="auto" w:fill="FFFFFF"/>
        </w:rPr>
        <w:t>must be</w:t>
      </w:r>
      <w:r w:rsidR="00462529" w:rsidRPr="00CD7570">
        <w:rPr>
          <w:rStyle w:val="apple-converted-space"/>
          <w:b/>
          <w:i w:val="0"/>
          <w:color w:val="000000"/>
          <w:sz w:val="22"/>
          <w:szCs w:val="22"/>
          <w:shd w:val="clear" w:color="auto" w:fill="FFFFFF"/>
        </w:rPr>
        <w:t> </w:t>
      </w:r>
      <w:r w:rsidR="00462529" w:rsidRPr="00CD7570">
        <w:rPr>
          <w:rStyle w:val="Strong"/>
          <w:i w:val="0"/>
          <w:color w:val="000000"/>
          <w:sz w:val="22"/>
          <w:szCs w:val="22"/>
          <w:shd w:val="clear" w:color="auto" w:fill="FFFFFF"/>
        </w:rPr>
        <w:t>minimum five (5) pages</w:t>
      </w:r>
      <w:r w:rsidR="00462529" w:rsidRPr="00CD7570">
        <w:rPr>
          <w:rStyle w:val="apple-converted-space"/>
          <w:i w:val="0"/>
          <w:color w:val="000000"/>
          <w:sz w:val="22"/>
          <w:szCs w:val="22"/>
          <w:shd w:val="clear" w:color="auto" w:fill="FFFFFF"/>
        </w:rPr>
        <w:t> </w:t>
      </w:r>
      <w:r w:rsidR="00462529" w:rsidRPr="00CD7570">
        <w:rPr>
          <w:i w:val="0"/>
          <w:color w:val="000000"/>
          <w:sz w:val="22"/>
          <w:szCs w:val="22"/>
          <w:shd w:val="clear" w:color="auto" w:fill="FFFFFF"/>
        </w:rPr>
        <w:t>long including text/figures/tables/references</w:t>
      </w:r>
      <w:r w:rsidR="00462529" w:rsidRPr="00CD7570">
        <w:rPr>
          <w:i w:val="0"/>
          <w:color w:val="000000"/>
          <w:sz w:val="22"/>
          <w:szCs w:val="22"/>
          <w:shd w:val="clear" w:color="auto" w:fill="FFFFFF"/>
          <w:lang w:val="id-ID"/>
        </w:rPr>
        <w:t xml:space="preserve">, and/ or maximum </w:t>
      </w:r>
      <w:r w:rsidR="00462529" w:rsidRPr="00CD7570">
        <w:rPr>
          <w:bCs/>
          <w:i w:val="0"/>
          <w:sz w:val="22"/>
          <w:szCs w:val="22"/>
          <w:lang w:val="id-ID"/>
        </w:rPr>
        <w:t>p</w:t>
      </w:r>
      <w:r w:rsidR="00462529" w:rsidRPr="00CD7570">
        <w:rPr>
          <w:i w:val="0"/>
          <w:sz w:val="22"/>
          <w:szCs w:val="22"/>
          <w:lang w:val="id-ID"/>
        </w:rPr>
        <w:t xml:space="preserve">ages </w:t>
      </w:r>
      <w:r w:rsidR="00462529" w:rsidRPr="00CD7570">
        <w:rPr>
          <w:i w:val="0"/>
          <w:sz w:val="22"/>
          <w:szCs w:val="22"/>
          <w:lang w:val="en-US"/>
        </w:rPr>
        <w:t>are</w:t>
      </w:r>
      <w:r w:rsidR="00462529" w:rsidRPr="00CD7570">
        <w:rPr>
          <w:i w:val="0"/>
          <w:sz w:val="22"/>
          <w:szCs w:val="22"/>
        </w:rPr>
        <w:t>10 pages</w:t>
      </w:r>
      <w:r w:rsidR="00462529" w:rsidRPr="00CD7570">
        <w:rPr>
          <w:i w:val="0"/>
          <w:sz w:val="22"/>
          <w:szCs w:val="22"/>
          <w:lang w:val="id-ID"/>
        </w:rPr>
        <w:t xml:space="preserve">. </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 xml:space="preserve">Please insert Figures and Tables in paper. </w:t>
      </w:r>
    </w:p>
    <w:p w:rsidR="00462529"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 xml:space="preserve">Reference in </w:t>
      </w:r>
      <w:r w:rsidR="00F52411" w:rsidRPr="00CD7570">
        <w:rPr>
          <w:bCs/>
          <w:i w:val="0"/>
          <w:sz w:val="22"/>
          <w:szCs w:val="22"/>
          <w:lang w:val="en-US"/>
        </w:rPr>
        <w:t xml:space="preserve">IEEE </w:t>
      </w:r>
      <w:r w:rsidRPr="00CD7570">
        <w:rPr>
          <w:bCs/>
          <w:i w:val="0"/>
          <w:sz w:val="22"/>
          <w:szCs w:val="22"/>
          <w:lang w:val="id-ID"/>
        </w:rPr>
        <w:t xml:space="preserve">System, the citation should be placed in the end of reference as </w:t>
      </w:r>
      <w:r w:rsidR="00F52411" w:rsidRPr="00CD7570">
        <w:rPr>
          <w:bCs/>
          <w:i w:val="0"/>
          <w:sz w:val="22"/>
          <w:szCs w:val="22"/>
          <w:lang w:val="en-US"/>
        </w:rPr>
        <w:t>number</w:t>
      </w:r>
      <w:r w:rsidR="00F52411" w:rsidRPr="00CD7570">
        <w:rPr>
          <w:bCs/>
          <w:i w:val="0"/>
          <w:sz w:val="22"/>
          <w:szCs w:val="22"/>
          <w:lang w:val="id-ID"/>
        </w:rPr>
        <w:t xml:space="preserve"> in the </w:t>
      </w:r>
      <w:r w:rsidR="00F52411" w:rsidRPr="00CD7570">
        <w:rPr>
          <w:bCs/>
          <w:i w:val="0"/>
          <w:sz w:val="22"/>
          <w:szCs w:val="22"/>
          <w:lang w:val="en-US"/>
        </w:rPr>
        <w:t>[</w:t>
      </w:r>
      <w:r w:rsidR="00F52411" w:rsidRPr="00CD7570">
        <w:rPr>
          <w:bCs/>
          <w:i w:val="0"/>
          <w:sz w:val="22"/>
          <w:szCs w:val="22"/>
          <w:lang w:val="id-ID"/>
        </w:rPr>
        <w:t>blanket</w:t>
      </w:r>
      <w:r w:rsidR="00F52411" w:rsidRPr="00CD7570">
        <w:rPr>
          <w:bCs/>
          <w:i w:val="0"/>
          <w:sz w:val="22"/>
          <w:szCs w:val="22"/>
          <w:lang w:val="en-US"/>
        </w:rPr>
        <w:t>]</w:t>
      </w:r>
      <w:r w:rsidRPr="00CD7570">
        <w:rPr>
          <w:bCs/>
          <w:i w:val="0"/>
          <w:sz w:val="22"/>
          <w:szCs w:val="22"/>
          <w:lang w:val="id-ID"/>
        </w:rPr>
        <w:t xml:space="preserve">. </w:t>
      </w:r>
    </w:p>
    <w:p w:rsidR="00462529" w:rsidRPr="00CD7570" w:rsidRDefault="00462529" w:rsidP="000800B5">
      <w:pPr>
        <w:pStyle w:val="AutorsDERJournal"/>
        <w:numPr>
          <w:ilvl w:val="0"/>
          <w:numId w:val="1"/>
        </w:numPr>
        <w:spacing w:before="0" w:after="0"/>
        <w:ind w:hanging="357"/>
        <w:jc w:val="left"/>
        <w:rPr>
          <w:bCs/>
          <w:i w:val="0"/>
          <w:sz w:val="22"/>
          <w:szCs w:val="22"/>
          <w:lang w:val="id-ID"/>
        </w:rPr>
      </w:pPr>
      <w:r w:rsidRPr="00CD7570">
        <w:rPr>
          <w:bCs/>
          <w:i w:val="0"/>
          <w:sz w:val="22"/>
          <w:szCs w:val="22"/>
          <w:lang w:val="id-ID"/>
        </w:rPr>
        <w:t>Single space in all of body text.</w:t>
      </w:r>
    </w:p>
    <w:p w:rsidR="008E3261" w:rsidRPr="00CD7570" w:rsidRDefault="00462529" w:rsidP="000800B5">
      <w:pPr>
        <w:pStyle w:val="AutorsDERJournal"/>
        <w:numPr>
          <w:ilvl w:val="0"/>
          <w:numId w:val="1"/>
        </w:numPr>
        <w:spacing w:before="0" w:after="0"/>
        <w:jc w:val="left"/>
        <w:rPr>
          <w:bCs/>
          <w:i w:val="0"/>
          <w:sz w:val="22"/>
          <w:szCs w:val="22"/>
          <w:lang w:val="id-ID"/>
        </w:rPr>
      </w:pPr>
      <w:r w:rsidRPr="00CD7570">
        <w:rPr>
          <w:bCs/>
          <w:i w:val="0"/>
          <w:sz w:val="22"/>
          <w:szCs w:val="22"/>
          <w:lang w:val="id-ID"/>
        </w:rPr>
        <w:t>Do not insert page number in your paper.</w:t>
      </w:r>
    </w:p>
    <w:p w:rsidR="00FC4990" w:rsidRPr="00CD7570" w:rsidRDefault="00FC4990" w:rsidP="009650E9">
      <w:pPr>
        <w:jc w:val="both"/>
        <w:rPr>
          <w:b/>
          <w:sz w:val="22"/>
          <w:szCs w:val="22"/>
        </w:rPr>
      </w:pPr>
    </w:p>
    <w:p w:rsidR="00FC4990" w:rsidRPr="00CD7570" w:rsidRDefault="0093101A" w:rsidP="009650E9">
      <w:pPr>
        <w:jc w:val="both"/>
        <w:rPr>
          <w:b/>
          <w:sz w:val="22"/>
          <w:szCs w:val="22"/>
        </w:rPr>
      </w:pPr>
      <w:r w:rsidRPr="00CD7570">
        <w:rPr>
          <w:b/>
          <w:sz w:val="22"/>
          <w:szCs w:val="22"/>
        </w:rPr>
        <w:t>Acknowledgment</w:t>
      </w:r>
    </w:p>
    <w:p w:rsidR="00FC4990" w:rsidRDefault="00FC4990" w:rsidP="009650E9">
      <w:pPr>
        <w:jc w:val="both"/>
        <w:rPr>
          <w:sz w:val="22"/>
          <w:szCs w:val="22"/>
        </w:rPr>
      </w:pPr>
      <w:r w:rsidRPr="00CD7570">
        <w:rPr>
          <w:sz w:val="22"/>
          <w:szCs w:val="22"/>
        </w:rPr>
        <w:t>Acknowledgements are recommended to be given to persons or organizations helping the authors in many ways. Please keep to a minimum.</w:t>
      </w:r>
    </w:p>
    <w:p w:rsidR="000800B5" w:rsidRPr="005B6364" w:rsidRDefault="000800B5" w:rsidP="009650E9">
      <w:pPr>
        <w:jc w:val="both"/>
        <w:rPr>
          <w:sz w:val="22"/>
          <w:szCs w:val="22"/>
        </w:rPr>
      </w:pPr>
    </w:p>
    <w:p w:rsidR="00FC4990" w:rsidRPr="00CD7570" w:rsidRDefault="00FC4990" w:rsidP="009650E9">
      <w:pPr>
        <w:jc w:val="both"/>
        <w:rPr>
          <w:b/>
          <w:sz w:val="22"/>
          <w:szCs w:val="22"/>
        </w:rPr>
      </w:pPr>
      <w:r w:rsidRPr="00CD7570">
        <w:rPr>
          <w:b/>
          <w:sz w:val="22"/>
          <w:szCs w:val="22"/>
        </w:rPr>
        <w:t>R</w:t>
      </w:r>
      <w:r w:rsidR="00E335E3" w:rsidRPr="00CD7570">
        <w:rPr>
          <w:b/>
          <w:sz w:val="22"/>
          <w:szCs w:val="22"/>
        </w:rPr>
        <w:t>eferences</w:t>
      </w:r>
    </w:p>
    <w:p w:rsidR="001025C9" w:rsidRPr="00700806" w:rsidRDefault="00FC4990" w:rsidP="000800B5">
      <w:pPr>
        <w:ind w:left="330" w:hangingChars="150" w:hanging="330"/>
        <w:rPr>
          <w:color w:val="000000"/>
          <w:sz w:val="22"/>
          <w:szCs w:val="22"/>
          <w:shd w:val="clear" w:color="auto" w:fill="FFFFFF"/>
        </w:rPr>
      </w:pPr>
      <w:r w:rsidRPr="00700806">
        <w:rPr>
          <w:color w:val="000000"/>
          <w:sz w:val="22"/>
          <w:szCs w:val="22"/>
        </w:rPr>
        <w:t xml:space="preserve">[1] </w:t>
      </w:r>
      <w:r w:rsidR="001025C9" w:rsidRPr="00700806">
        <w:rPr>
          <w:color w:val="000000"/>
          <w:sz w:val="22"/>
          <w:szCs w:val="22"/>
          <w:shd w:val="clear" w:color="auto" w:fill="FFFFFF"/>
        </w:rPr>
        <w:t>E. P. Wigner, "Theory of traveling wave optical laser," </w:t>
      </w:r>
      <w:r w:rsidR="001025C9" w:rsidRPr="00700806">
        <w:rPr>
          <w:i/>
          <w:iCs/>
          <w:color w:val="000000"/>
          <w:sz w:val="22"/>
          <w:szCs w:val="22"/>
          <w:shd w:val="clear" w:color="auto" w:fill="FFFFFF"/>
        </w:rPr>
        <w:t>Physical Review</w:t>
      </w:r>
      <w:r w:rsidR="001025C9" w:rsidRPr="00700806">
        <w:rPr>
          <w:color w:val="000000"/>
          <w:sz w:val="22"/>
          <w:szCs w:val="22"/>
          <w:shd w:val="clear" w:color="auto" w:fill="FFFFFF"/>
        </w:rPr>
        <w:t>, vol.134, pp. A635-A646, Dec. 1965</w:t>
      </w:r>
    </w:p>
    <w:p w:rsidR="00FC4990" w:rsidRPr="00700806" w:rsidRDefault="00FC4990" w:rsidP="000800B5">
      <w:pPr>
        <w:ind w:left="330" w:hangingChars="150" w:hanging="330"/>
        <w:rPr>
          <w:color w:val="000000"/>
          <w:sz w:val="22"/>
          <w:szCs w:val="22"/>
          <w:shd w:val="clear" w:color="auto" w:fill="FFFFFF"/>
        </w:rPr>
      </w:pPr>
      <w:r w:rsidRPr="00700806">
        <w:rPr>
          <w:color w:val="000000"/>
          <w:sz w:val="22"/>
          <w:szCs w:val="22"/>
        </w:rPr>
        <w:t xml:space="preserve">[2] </w:t>
      </w:r>
      <w:r w:rsidR="001025C9" w:rsidRPr="00700806">
        <w:rPr>
          <w:color w:val="000000"/>
          <w:sz w:val="22"/>
          <w:szCs w:val="22"/>
          <w:shd w:val="clear" w:color="auto" w:fill="FFFFFF"/>
        </w:rPr>
        <w:t>O. B. R. Strimpel, "Computer graphics," in </w:t>
      </w:r>
      <w:r w:rsidR="001025C9" w:rsidRPr="00700806">
        <w:rPr>
          <w:i/>
          <w:iCs/>
          <w:color w:val="000000"/>
          <w:sz w:val="22"/>
          <w:szCs w:val="22"/>
          <w:shd w:val="clear" w:color="auto" w:fill="FFFFFF"/>
        </w:rPr>
        <w:t>McGraw-Hill Encyclopedia of Science and Technology</w:t>
      </w:r>
      <w:r w:rsidR="001025C9" w:rsidRPr="00700806">
        <w:rPr>
          <w:color w:val="000000"/>
          <w:sz w:val="22"/>
          <w:szCs w:val="22"/>
          <w:shd w:val="clear" w:color="auto" w:fill="FFFFFF"/>
        </w:rPr>
        <w:t>, 8th ed., Vol. 4. New York: McGraw-Hill, 1997, pp. 279-283.</w:t>
      </w:r>
    </w:p>
    <w:p w:rsidR="001025C9" w:rsidRPr="00700806" w:rsidRDefault="00FC4990" w:rsidP="000800B5">
      <w:pPr>
        <w:ind w:left="330" w:hangingChars="150" w:hanging="330"/>
        <w:rPr>
          <w:color w:val="000000"/>
          <w:sz w:val="22"/>
          <w:szCs w:val="22"/>
        </w:rPr>
      </w:pPr>
      <w:r w:rsidRPr="00700806">
        <w:rPr>
          <w:color w:val="000000"/>
          <w:sz w:val="22"/>
          <w:szCs w:val="22"/>
        </w:rPr>
        <w:t xml:space="preserve">[3] </w:t>
      </w:r>
      <w:r w:rsidR="00F52411" w:rsidRPr="00700806">
        <w:rPr>
          <w:color w:val="000000"/>
          <w:sz w:val="22"/>
          <w:szCs w:val="22"/>
          <w:shd w:val="clear" w:color="auto" w:fill="FFFFFF"/>
        </w:rPr>
        <w:t>H. Zhang, "Delay-insensitive networks," M.S. thesis, University of Waterloo, Waterloo, ON, Canada, 1997</w:t>
      </w:r>
    </w:p>
    <w:p w:rsidR="005C78C7" w:rsidRPr="00700806" w:rsidRDefault="00FC4990" w:rsidP="000800B5">
      <w:pPr>
        <w:ind w:left="330" w:hangingChars="150" w:hanging="330"/>
        <w:rPr>
          <w:color w:val="000000"/>
          <w:sz w:val="22"/>
          <w:szCs w:val="22"/>
        </w:rPr>
      </w:pPr>
      <w:r w:rsidRPr="00700806">
        <w:rPr>
          <w:color w:val="000000"/>
          <w:sz w:val="22"/>
          <w:szCs w:val="22"/>
        </w:rPr>
        <w:t>[4] M.B. Hegner, and K. L. Wendt, Method of sorting Seeds, UK Patent 1470133 (1977)</w:t>
      </w:r>
    </w:p>
    <w:p w:rsidR="001025C9" w:rsidRPr="00700806" w:rsidRDefault="001025C9" w:rsidP="000800B5">
      <w:pPr>
        <w:ind w:left="330" w:hangingChars="150" w:hanging="330"/>
        <w:rPr>
          <w:color w:val="000000"/>
          <w:sz w:val="22"/>
          <w:szCs w:val="22"/>
          <w:shd w:val="clear" w:color="auto" w:fill="FFFFFF"/>
        </w:rPr>
      </w:pPr>
      <w:r w:rsidRPr="00700806">
        <w:rPr>
          <w:color w:val="000000"/>
          <w:sz w:val="22"/>
          <w:szCs w:val="22"/>
        </w:rPr>
        <w:t xml:space="preserve">[5] </w:t>
      </w:r>
      <w:r w:rsidRPr="00700806">
        <w:rPr>
          <w:color w:val="000000"/>
          <w:sz w:val="22"/>
          <w:szCs w:val="22"/>
          <w:shd w:val="clear" w:color="auto" w:fill="FFFFFF"/>
        </w:rPr>
        <w:t>L. Bass, P. Clements, and R. Kazman. </w:t>
      </w:r>
      <w:r w:rsidRPr="00700806">
        <w:rPr>
          <w:i/>
          <w:iCs/>
          <w:color w:val="000000"/>
          <w:sz w:val="22"/>
          <w:szCs w:val="22"/>
          <w:shd w:val="clear" w:color="auto" w:fill="FFFFFF"/>
        </w:rPr>
        <w:t>Software Architecture in Practice</w:t>
      </w:r>
      <w:r w:rsidRPr="00700806">
        <w:rPr>
          <w:color w:val="000000"/>
          <w:sz w:val="22"/>
          <w:szCs w:val="22"/>
          <w:shd w:val="clear" w:color="auto" w:fill="FFFFFF"/>
        </w:rPr>
        <w:t>, 2nd ed. Reading, MA: Addison Wesley, 2003. [Online] Available: Safari e-book.</w:t>
      </w:r>
    </w:p>
    <w:p w:rsidR="00F52411" w:rsidRPr="00700806" w:rsidRDefault="00F52411" w:rsidP="000800B5">
      <w:pPr>
        <w:ind w:left="330" w:hangingChars="150" w:hanging="330"/>
        <w:rPr>
          <w:color w:val="000000"/>
          <w:sz w:val="22"/>
          <w:szCs w:val="22"/>
        </w:rPr>
      </w:pPr>
      <w:r w:rsidRPr="00700806">
        <w:rPr>
          <w:color w:val="000000"/>
          <w:sz w:val="22"/>
          <w:szCs w:val="22"/>
          <w:shd w:val="clear" w:color="auto" w:fill="FFFFFF"/>
        </w:rPr>
        <w:t>[6]  D. Ince, "Acoustic coupler," in </w:t>
      </w:r>
      <w:r w:rsidRPr="00700806">
        <w:rPr>
          <w:i/>
          <w:iCs/>
          <w:color w:val="000000"/>
          <w:sz w:val="22"/>
          <w:szCs w:val="22"/>
          <w:shd w:val="clear" w:color="auto" w:fill="FFFFFF"/>
        </w:rPr>
        <w:t>A Dictionary of the Internet</w:t>
      </w:r>
      <w:r w:rsidRPr="00700806">
        <w:rPr>
          <w:color w:val="000000"/>
          <w:sz w:val="22"/>
          <w:szCs w:val="22"/>
          <w:shd w:val="clear" w:color="auto" w:fill="FFFFFF"/>
        </w:rPr>
        <w:t>. Oxford: Oxford University Press, 2001. [Online]. Available: Oxford Reference Online, http://www.oxfordreference.com. [Accessed: May 24, 2005].</w:t>
      </w:r>
    </w:p>
    <w:sectPr w:rsidR="00F52411" w:rsidRPr="00700806" w:rsidSect="00DD251C">
      <w:footerReference w:type="default" r:id="rId12"/>
      <w:pgSz w:w="11907" w:h="16840" w:code="9"/>
      <w:pgMar w:top="226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E33" w:rsidRDefault="00C44E33" w:rsidP="0058229F">
      <w:r>
        <w:separator/>
      </w:r>
    </w:p>
  </w:endnote>
  <w:endnote w:type="continuationSeparator" w:id="1">
    <w:p w:rsidR="00C44E33" w:rsidRDefault="00C44E33" w:rsidP="005822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ＭＳ ゴシック">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altName w:val="MS Mincho"/>
    <w:charset w:val="4E"/>
    <w:family w:val="auto"/>
    <w:pitch w:val="variable"/>
    <w:sig w:usb0="00000000"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990" w:rsidRPr="003D665E" w:rsidRDefault="00FC4990" w:rsidP="0036322E">
    <w:pPr>
      <w:jc w:val="both"/>
    </w:pPr>
  </w:p>
  <w:p w:rsidR="00FC4990" w:rsidRPr="00FC4990" w:rsidRDefault="00FC49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E33" w:rsidRDefault="00C44E33" w:rsidP="0058229F">
      <w:r>
        <w:separator/>
      </w:r>
    </w:p>
  </w:footnote>
  <w:footnote w:type="continuationSeparator" w:id="1">
    <w:p w:rsidR="00C44E33" w:rsidRDefault="00C44E33" w:rsidP="005822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44017"/>
    <w:multiLevelType w:val="hybridMultilevel"/>
    <w:tmpl w:val="19402EB6"/>
    <w:lvl w:ilvl="0" w:tplc="F350F95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6A9701EA"/>
    <w:multiLevelType w:val="hybridMultilevel"/>
    <w:tmpl w:val="4FFE476E"/>
    <w:lvl w:ilvl="0" w:tplc="04210001">
      <w:start w:val="1"/>
      <w:numFmt w:val="bullet"/>
      <w:lvlText w:val=""/>
      <w:lvlJc w:val="left"/>
      <w:pPr>
        <w:ind w:left="777" w:hanging="360"/>
      </w:pPr>
      <w:rPr>
        <w:rFonts w:ascii="Symbol" w:hAnsi="Symbol" w:hint="default"/>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4990"/>
    <w:rsid w:val="000800B5"/>
    <w:rsid w:val="000A3514"/>
    <w:rsid w:val="000B139A"/>
    <w:rsid w:val="001025C9"/>
    <w:rsid w:val="00113044"/>
    <w:rsid w:val="001D4D3A"/>
    <w:rsid w:val="001F0C84"/>
    <w:rsid w:val="00201F09"/>
    <w:rsid w:val="0022684A"/>
    <w:rsid w:val="00236367"/>
    <w:rsid w:val="00246749"/>
    <w:rsid w:val="00254418"/>
    <w:rsid w:val="003554EB"/>
    <w:rsid w:val="00361179"/>
    <w:rsid w:val="0036322E"/>
    <w:rsid w:val="00382441"/>
    <w:rsid w:val="003A6826"/>
    <w:rsid w:val="00462529"/>
    <w:rsid w:val="00495F69"/>
    <w:rsid w:val="0049729D"/>
    <w:rsid w:val="004B4050"/>
    <w:rsid w:val="004D7A65"/>
    <w:rsid w:val="004F52B7"/>
    <w:rsid w:val="0058229F"/>
    <w:rsid w:val="005B6364"/>
    <w:rsid w:val="005C78C7"/>
    <w:rsid w:val="00602C3D"/>
    <w:rsid w:val="00606A40"/>
    <w:rsid w:val="00623AC1"/>
    <w:rsid w:val="0067494C"/>
    <w:rsid w:val="006E5066"/>
    <w:rsid w:val="00700806"/>
    <w:rsid w:val="00713723"/>
    <w:rsid w:val="007137C9"/>
    <w:rsid w:val="0072601A"/>
    <w:rsid w:val="007374AD"/>
    <w:rsid w:val="00775570"/>
    <w:rsid w:val="007D4155"/>
    <w:rsid w:val="007E67B7"/>
    <w:rsid w:val="00820FAD"/>
    <w:rsid w:val="00855382"/>
    <w:rsid w:val="0087243E"/>
    <w:rsid w:val="008E3261"/>
    <w:rsid w:val="008F46D7"/>
    <w:rsid w:val="00925045"/>
    <w:rsid w:val="0093101A"/>
    <w:rsid w:val="00961F6B"/>
    <w:rsid w:val="009650E9"/>
    <w:rsid w:val="00A837CB"/>
    <w:rsid w:val="00AE4533"/>
    <w:rsid w:val="00AE6BA3"/>
    <w:rsid w:val="00AF1477"/>
    <w:rsid w:val="00B37B74"/>
    <w:rsid w:val="00B72D72"/>
    <w:rsid w:val="00B82E76"/>
    <w:rsid w:val="00B93043"/>
    <w:rsid w:val="00BC5CDB"/>
    <w:rsid w:val="00C02B29"/>
    <w:rsid w:val="00C07AF7"/>
    <w:rsid w:val="00C256C5"/>
    <w:rsid w:val="00C44E33"/>
    <w:rsid w:val="00C46FC5"/>
    <w:rsid w:val="00C95E8B"/>
    <w:rsid w:val="00CB0639"/>
    <w:rsid w:val="00CB4333"/>
    <w:rsid w:val="00CD245D"/>
    <w:rsid w:val="00CD7570"/>
    <w:rsid w:val="00CE0347"/>
    <w:rsid w:val="00CF10AB"/>
    <w:rsid w:val="00D15FFF"/>
    <w:rsid w:val="00D226AA"/>
    <w:rsid w:val="00D77DB2"/>
    <w:rsid w:val="00DC3C41"/>
    <w:rsid w:val="00DD2331"/>
    <w:rsid w:val="00DD251C"/>
    <w:rsid w:val="00E205CB"/>
    <w:rsid w:val="00E335E3"/>
    <w:rsid w:val="00E64AC1"/>
    <w:rsid w:val="00EA00B4"/>
    <w:rsid w:val="00EC2F54"/>
    <w:rsid w:val="00ED5F3D"/>
    <w:rsid w:val="00F06314"/>
    <w:rsid w:val="00F22B9B"/>
    <w:rsid w:val="00F30A29"/>
    <w:rsid w:val="00F52411"/>
    <w:rsid w:val="00F70EE8"/>
    <w:rsid w:val="00FC4990"/>
  </w:rsids>
  <m:mathPr>
    <m:mathFont m:val="Cambria Math"/>
    <m:brkBin m:val="before"/>
    <m:brkBinSub m:val="--"/>
    <m:smallFrac/>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90"/>
    <w:rPr>
      <w:rFonts w:ascii="Times New Roman" w:hAnsi="Times New Roman"/>
      <w:sz w:val="24"/>
      <w:szCs w:val="24"/>
      <w:lang w:val="en-US" w:eastAsia="en-US"/>
    </w:rPr>
  </w:style>
  <w:style w:type="paragraph" w:styleId="Heading2">
    <w:name w:val="heading 2"/>
    <w:basedOn w:val="Normal"/>
    <w:next w:val="Normal"/>
    <w:link w:val="Heading2Char"/>
    <w:unhideWhenUsed/>
    <w:qFormat/>
    <w:rsid w:val="00775570"/>
    <w:pPr>
      <w:keepNext/>
      <w:spacing w:before="240" w:after="240"/>
      <w:jc w:val="center"/>
      <w:outlineLvl w:val="1"/>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FC4990"/>
    <w:pPr>
      <w:ind w:firstLine="720"/>
    </w:pPr>
  </w:style>
  <w:style w:type="character" w:customStyle="1" w:styleId="style1">
    <w:name w:val="style1"/>
    <w:basedOn w:val="DefaultParagraphFont"/>
    <w:rsid w:val="00FC4990"/>
  </w:style>
  <w:style w:type="table" w:styleId="TableGrid">
    <w:name w:val="Table Grid"/>
    <w:basedOn w:val="TableNormal"/>
    <w:rsid w:val="00FC49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C4990"/>
    <w:rPr>
      <w:b/>
      <w:bCs/>
    </w:rPr>
  </w:style>
  <w:style w:type="paragraph" w:styleId="Header">
    <w:name w:val="header"/>
    <w:basedOn w:val="Normal"/>
    <w:rsid w:val="00FC4990"/>
    <w:pPr>
      <w:tabs>
        <w:tab w:val="center" w:pos="4252"/>
        <w:tab w:val="right" w:pos="8504"/>
      </w:tabs>
      <w:snapToGrid w:val="0"/>
    </w:pPr>
  </w:style>
  <w:style w:type="paragraph" w:styleId="Footer">
    <w:name w:val="footer"/>
    <w:basedOn w:val="Normal"/>
    <w:rsid w:val="00FC4990"/>
    <w:pPr>
      <w:tabs>
        <w:tab w:val="center" w:pos="4252"/>
        <w:tab w:val="right" w:pos="8504"/>
      </w:tabs>
      <w:snapToGrid w:val="0"/>
    </w:pPr>
  </w:style>
  <w:style w:type="paragraph" w:customStyle="1" w:styleId="Afiliation">
    <w:name w:val="Afiliation"/>
    <w:basedOn w:val="Normal"/>
    <w:rsid w:val="00FC4990"/>
    <w:pPr>
      <w:jc w:val="center"/>
    </w:pPr>
    <w:rPr>
      <w:i/>
      <w:iCs/>
    </w:rPr>
  </w:style>
  <w:style w:type="paragraph" w:styleId="BalloonText">
    <w:name w:val="Balloon Text"/>
    <w:basedOn w:val="Normal"/>
    <w:link w:val="BalloonTextChar"/>
    <w:rsid w:val="00EC2F54"/>
    <w:rPr>
      <w:rFonts w:ascii="Tahoma" w:hAnsi="Tahoma" w:cs="Tahoma"/>
      <w:sz w:val="16"/>
      <w:szCs w:val="16"/>
    </w:rPr>
  </w:style>
  <w:style w:type="character" w:customStyle="1" w:styleId="BalloonTextChar">
    <w:name w:val="Balloon Text Char"/>
    <w:link w:val="BalloonText"/>
    <w:rsid w:val="00EC2F54"/>
    <w:rPr>
      <w:rFonts w:ascii="Tahoma" w:hAnsi="Tahoma" w:cs="Tahoma"/>
      <w:sz w:val="16"/>
      <w:szCs w:val="16"/>
      <w:lang w:val="en-US" w:eastAsia="en-US"/>
    </w:rPr>
  </w:style>
  <w:style w:type="paragraph" w:customStyle="1" w:styleId="AutorsDERJournal">
    <w:name w:val="Autors DER Journal"/>
    <w:rsid w:val="008E3261"/>
    <w:pPr>
      <w:spacing w:before="400" w:after="1300"/>
      <w:jc w:val="center"/>
    </w:pPr>
    <w:rPr>
      <w:rFonts w:ascii="Times New Roman" w:eastAsia="Times New Roman" w:hAnsi="Times New Roman"/>
      <w:i/>
      <w:lang w:val="de-DE" w:eastAsia="de-DE"/>
    </w:rPr>
  </w:style>
  <w:style w:type="character" w:customStyle="1" w:styleId="apple-converted-space">
    <w:name w:val="apple-converted-space"/>
    <w:rsid w:val="008E3261"/>
  </w:style>
  <w:style w:type="character" w:styleId="Hyperlink">
    <w:name w:val="Hyperlink"/>
    <w:uiPriority w:val="99"/>
    <w:unhideWhenUsed/>
    <w:rsid w:val="00ED5F3D"/>
    <w:rPr>
      <w:color w:val="0000FF"/>
      <w:u w:val="single"/>
    </w:rPr>
  </w:style>
  <w:style w:type="paragraph" w:customStyle="1" w:styleId="BodyChar">
    <w:name w:val="Body Char"/>
    <w:link w:val="BodyCharChar"/>
    <w:rsid w:val="001D4D3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1D4D3A"/>
    <w:rPr>
      <w:rFonts w:ascii="Times" w:eastAsia="Times New Roman" w:hAnsi="Times"/>
      <w:color w:val="000000"/>
      <w:sz w:val="22"/>
      <w:szCs w:val="22"/>
      <w:lang w:val="en-GB" w:eastAsia="en-US"/>
    </w:rPr>
  </w:style>
  <w:style w:type="paragraph" w:customStyle="1" w:styleId="FigureCaption">
    <w:name w:val="FigureCaption"/>
    <w:rsid w:val="001D4D3A"/>
    <w:pPr>
      <w:spacing w:before="170"/>
      <w:ind w:left="28"/>
      <w:jc w:val="center"/>
    </w:pPr>
    <w:rPr>
      <w:rFonts w:ascii="Times" w:eastAsia="Times New Roman" w:hAnsi="Times"/>
      <w:color w:val="000000"/>
      <w:sz w:val="22"/>
      <w:szCs w:val="22"/>
      <w:lang w:val="en-GB" w:eastAsia="en-US"/>
    </w:rPr>
  </w:style>
  <w:style w:type="character" w:customStyle="1" w:styleId="Heading2Char">
    <w:name w:val="Heading 2 Char"/>
    <w:basedOn w:val="DefaultParagraphFont"/>
    <w:link w:val="Heading2"/>
    <w:rsid w:val="00775570"/>
    <w:rPr>
      <w:rFonts w:ascii="Times New Roman" w:eastAsia="Times New Roman" w:hAnsi="Times New Roman"/>
      <w:b/>
      <w:sz w:val="24"/>
      <w:lang w:val="en-US" w:eastAsia="en-US"/>
    </w:rPr>
  </w:style>
  <w:style w:type="paragraph" w:customStyle="1" w:styleId="Abstract">
    <w:name w:val="Abstract"/>
    <w:rsid w:val="009650E9"/>
    <w:pPr>
      <w:spacing w:after="454"/>
      <w:ind w:left="1418"/>
      <w:jc w:val="both"/>
    </w:pPr>
    <w:rPr>
      <w:rFonts w:ascii="Times" w:eastAsia="Times New Roman" w:hAnsi="Times"/>
      <w:color w:val="000000"/>
      <w:lang w:val="en-GB" w:eastAsia="en-US"/>
    </w:rPr>
  </w:style>
  <w:style w:type="paragraph" w:customStyle="1" w:styleId="BodyIndent">
    <w:name w:val="BodyIndent"/>
    <w:basedOn w:val="Normal"/>
    <w:link w:val="BodyIndentChar"/>
    <w:autoRedefine/>
    <w:rsid w:val="009650E9"/>
    <w:pPr>
      <w:tabs>
        <w:tab w:val="left" w:pos="567"/>
      </w:tabs>
      <w:jc w:val="both"/>
    </w:pPr>
    <w:rPr>
      <w:rFonts w:ascii="Times" w:eastAsia="Times New Roman" w:hAnsi="Times"/>
      <w:color w:val="000000"/>
      <w:sz w:val="22"/>
      <w:szCs w:val="22"/>
      <w:lang w:val="en-GB"/>
    </w:rPr>
  </w:style>
  <w:style w:type="character" w:customStyle="1" w:styleId="BodyIndentChar">
    <w:name w:val="BodyIndent Char"/>
    <w:link w:val="BodyIndent"/>
    <w:rsid w:val="009650E9"/>
    <w:rPr>
      <w:rFonts w:ascii="Times" w:eastAsia="Times New Roman" w:hAnsi="Times"/>
      <w:color w:val="000000"/>
      <w:sz w:val="22"/>
      <w:szCs w:val="22"/>
      <w:lang w:val="en-GB" w:eastAsia="en-US"/>
    </w:rPr>
  </w:style>
  <w:style w:type="paragraph" w:customStyle="1" w:styleId="subsection">
    <w:name w:val="subsection"/>
    <w:rsid w:val="009650E9"/>
    <w:pPr>
      <w:numPr>
        <w:ilvl w:val="1"/>
        <w:numId w:val="3"/>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link w:val="sectionChar"/>
    <w:autoRedefine/>
    <w:rsid w:val="009650E9"/>
    <w:pPr>
      <w:numPr>
        <w:numId w:val="3"/>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9650E9"/>
    <w:pPr>
      <w:numPr>
        <w:ilvl w:val="2"/>
        <w:numId w:val="3"/>
      </w:numPr>
      <w:tabs>
        <w:tab w:val="left" w:pos="567"/>
      </w:tabs>
      <w:spacing w:before="240"/>
      <w:ind w:left="0" w:firstLine="0"/>
      <w:jc w:val="both"/>
    </w:pPr>
    <w:rPr>
      <w:rFonts w:ascii="Times" w:eastAsia="Times New Roman" w:hAnsi="Times"/>
      <w:i/>
      <w:iCs/>
      <w:color w:val="000000"/>
      <w:sz w:val="22"/>
      <w:szCs w:val="22"/>
      <w:lang w:val="en-US" w:eastAsia="en-US"/>
    </w:rPr>
  </w:style>
  <w:style w:type="character" w:customStyle="1" w:styleId="sectionChar">
    <w:name w:val="section Char"/>
    <w:link w:val="section"/>
    <w:rsid w:val="009650E9"/>
    <w:rPr>
      <w:rFonts w:ascii="Times" w:eastAsia="Times New Roman" w:hAnsi="Times"/>
      <w:b/>
      <w:color w:val="000000"/>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990"/>
    <w:rPr>
      <w:rFonts w:ascii="Times New Roman" w:hAnsi="Times New Roman"/>
      <w:sz w:val="24"/>
      <w:szCs w:val="24"/>
      <w:lang w:val="en-US" w:eastAsia="en-US"/>
    </w:rPr>
  </w:style>
  <w:style w:type="paragraph" w:styleId="Heading2">
    <w:name w:val="heading 2"/>
    <w:basedOn w:val="Normal"/>
    <w:next w:val="Normal"/>
    <w:link w:val="Heading2Char"/>
    <w:semiHidden/>
    <w:unhideWhenUsed/>
    <w:qFormat/>
    <w:rsid w:val="00775570"/>
    <w:pPr>
      <w:keepNext/>
      <w:spacing w:before="240" w:after="240"/>
      <w:jc w:val="center"/>
      <w:outlineLvl w:val="1"/>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FC4990"/>
    <w:pPr>
      <w:ind w:firstLine="720"/>
    </w:pPr>
  </w:style>
  <w:style w:type="character" w:customStyle="1" w:styleId="style1">
    <w:name w:val="style1"/>
    <w:basedOn w:val="DefaultParagraphFont"/>
    <w:rsid w:val="00FC4990"/>
  </w:style>
  <w:style w:type="table" w:styleId="TableGrid">
    <w:name w:val="Table Grid"/>
    <w:basedOn w:val="TableNormal"/>
    <w:rsid w:val="00FC49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FC4990"/>
    <w:rPr>
      <w:b/>
      <w:bCs/>
    </w:rPr>
  </w:style>
  <w:style w:type="paragraph" w:styleId="Header">
    <w:name w:val="header"/>
    <w:basedOn w:val="Normal"/>
    <w:rsid w:val="00FC4990"/>
    <w:pPr>
      <w:tabs>
        <w:tab w:val="center" w:pos="4252"/>
        <w:tab w:val="right" w:pos="8504"/>
      </w:tabs>
      <w:snapToGrid w:val="0"/>
    </w:pPr>
  </w:style>
  <w:style w:type="paragraph" w:styleId="Footer">
    <w:name w:val="footer"/>
    <w:basedOn w:val="Normal"/>
    <w:rsid w:val="00FC4990"/>
    <w:pPr>
      <w:tabs>
        <w:tab w:val="center" w:pos="4252"/>
        <w:tab w:val="right" w:pos="8504"/>
      </w:tabs>
      <w:snapToGrid w:val="0"/>
    </w:pPr>
  </w:style>
  <w:style w:type="paragraph" w:customStyle="1" w:styleId="Afiliation">
    <w:name w:val="Afiliation"/>
    <w:basedOn w:val="Normal"/>
    <w:rsid w:val="00FC4990"/>
    <w:pPr>
      <w:jc w:val="center"/>
    </w:pPr>
    <w:rPr>
      <w:i/>
      <w:iCs/>
    </w:rPr>
  </w:style>
  <w:style w:type="paragraph" w:styleId="BalloonText">
    <w:name w:val="Balloon Text"/>
    <w:basedOn w:val="Normal"/>
    <w:link w:val="BalloonTextChar"/>
    <w:rsid w:val="00EC2F54"/>
    <w:rPr>
      <w:rFonts w:ascii="Tahoma" w:hAnsi="Tahoma" w:cs="Tahoma"/>
      <w:sz w:val="16"/>
      <w:szCs w:val="16"/>
    </w:rPr>
  </w:style>
  <w:style w:type="character" w:customStyle="1" w:styleId="BalloonTextChar">
    <w:name w:val="Balloon Text Char"/>
    <w:link w:val="BalloonText"/>
    <w:rsid w:val="00EC2F54"/>
    <w:rPr>
      <w:rFonts w:ascii="Tahoma" w:hAnsi="Tahoma" w:cs="Tahoma"/>
      <w:sz w:val="16"/>
      <w:szCs w:val="16"/>
      <w:lang w:val="en-US" w:eastAsia="en-US"/>
    </w:rPr>
  </w:style>
  <w:style w:type="paragraph" w:customStyle="1" w:styleId="AutorsDERJournal">
    <w:name w:val="Autors DER Journal"/>
    <w:rsid w:val="008E3261"/>
    <w:pPr>
      <w:spacing w:before="400" w:after="1300"/>
      <w:jc w:val="center"/>
    </w:pPr>
    <w:rPr>
      <w:rFonts w:ascii="Times New Roman" w:eastAsia="Times New Roman" w:hAnsi="Times New Roman"/>
      <w:i/>
      <w:lang w:val="de-DE" w:eastAsia="de-DE"/>
    </w:rPr>
  </w:style>
  <w:style w:type="character" w:customStyle="1" w:styleId="apple-converted-space">
    <w:name w:val="apple-converted-space"/>
    <w:rsid w:val="008E3261"/>
  </w:style>
  <w:style w:type="character" w:styleId="Hyperlink">
    <w:name w:val="Hyperlink"/>
    <w:uiPriority w:val="99"/>
    <w:unhideWhenUsed/>
    <w:rsid w:val="00ED5F3D"/>
    <w:rPr>
      <w:color w:val="0000FF"/>
      <w:u w:val="single"/>
    </w:rPr>
  </w:style>
  <w:style w:type="paragraph" w:customStyle="1" w:styleId="BodyChar">
    <w:name w:val="Body Char"/>
    <w:link w:val="BodyCharChar"/>
    <w:rsid w:val="001D4D3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1D4D3A"/>
    <w:rPr>
      <w:rFonts w:ascii="Times" w:eastAsia="Times New Roman" w:hAnsi="Times"/>
      <w:color w:val="000000"/>
      <w:sz w:val="22"/>
      <w:szCs w:val="22"/>
      <w:lang w:val="en-GB" w:eastAsia="en-US"/>
    </w:rPr>
  </w:style>
  <w:style w:type="paragraph" w:customStyle="1" w:styleId="FigureCaption">
    <w:name w:val="FigureCaption"/>
    <w:rsid w:val="001D4D3A"/>
    <w:pPr>
      <w:spacing w:before="170"/>
      <w:ind w:left="28"/>
      <w:jc w:val="center"/>
    </w:pPr>
    <w:rPr>
      <w:rFonts w:ascii="Times" w:eastAsia="Times New Roman" w:hAnsi="Times"/>
      <w:color w:val="000000"/>
      <w:sz w:val="22"/>
      <w:szCs w:val="22"/>
      <w:lang w:val="en-GB" w:eastAsia="en-US"/>
    </w:rPr>
  </w:style>
  <w:style w:type="character" w:customStyle="1" w:styleId="Heading2Char">
    <w:name w:val="Heading 2 Char"/>
    <w:basedOn w:val="DefaultParagraphFont"/>
    <w:link w:val="Heading2"/>
    <w:semiHidden/>
    <w:rsid w:val="00775570"/>
    <w:rPr>
      <w:rFonts w:ascii="Times New Roman" w:eastAsia="Times New Roman" w:hAnsi="Times New Roman"/>
      <w:b/>
      <w:sz w:val="24"/>
      <w:lang w:val="en-US" w:eastAsia="en-US"/>
    </w:rPr>
  </w:style>
</w:styles>
</file>

<file path=word/webSettings.xml><?xml version="1.0" encoding="utf-8"?>
<w:webSettings xmlns:r="http://schemas.openxmlformats.org/officeDocument/2006/relationships" xmlns:w="http://schemas.openxmlformats.org/wordprocessingml/2006/main">
  <w:divs>
    <w:div w:id="655762395">
      <w:bodyDiv w:val="1"/>
      <w:marLeft w:val="0"/>
      <w:marRight w:val="0"/>
      <w:marTop w:val="0"/>
      <w:marBottom w:val="0"/>
      <w:divBdr>
        <w:top w:val="none" w:sz="0" w:space="0" w:color="auto"/>
        <w:left w:val="none" w:sz="0" w:space="0" w:color="auto"/>
        <w:bottom w:val="none" w:sz="0" w:space="0" w:color="auto"/>
        <w:right w:val="none" w:sz="0" w:space="0" w:color="auto"/>
      </w:divBdr>
    </w:div>
    <w:div w:id="903640082">
      <w:bodyDiv w:val="1"/>
      <w:marLeft w:val="0"/>
      <w:marRight w:val="0"/>
      <w:marTop w:val="0"/>
      <w:marBottom w:val="0"/>
      <w:divBdr>
        <w:top w:val="none" w:sz="0" w:space="0" w:color="auto"/>
        <w:left w:val="none" w:sz="0" w:space="0" w:color="auto"/>
        <w:bottom w:val="none" w:sz="0" w:space="0" w:color="auto"/>
        <w:right w:val="none" w:sz="0" w:space="0" w:color="auto"/>
      </w:divBdr>
    </w:div>
    <w:div w:id="910892396">
      <w:bodyDiv w:val="1"/>
      <w:marLeft w:val="0"/>
      <w:marRight w:val="0"/>
      <w:marTop w:val="0"/>
      <w:marBottom w:val="0"/>
      <w:divBdr>
        <w:top w:val="none" w:sz="0" w:space="0" w:color="auto"/>
        <w:left w:val="none" w:sz="0" w:space="0" w:color="auto"/>
        <w:bottom w:val="none" w:sz="0" w:space="0" w:color="auto"/>
        <w:right w:val="none" w:sz="0" w:space="0" w:color="auto"/>
      </w:divBdr>
    </w:div>
    <w:div w:id="1126241913">
      <w:bodyDiv w:val="1"/>
      <w:marLeft w:val="0"/>
      <w:marRight w:val="0"/>
      <w:marTop w:val="0"/>
      <w:marBottom w:val="0"/>
      <w:divBdr>
        <w:top w:val="none" w:sz="0" w:space="0" w:color="auto"/>
        <w:left w:val="none" w:sz="0" w:space="0" w:color="auto"/>
        <w:bottom w:val="none" w:sz="0" w:space="0" w:color="auto"/>
        <w:right w:val="none" w:sz="0" w:space="0" w:color="auto"/>
      </w:divBdr>
    </w:div>
    <w:div w:id="1216896707">
      <w:bodyDiv w:val="1"/>
      <w:marLeft w:val="0"/>
      <w:marRight w:val="0"/>
      <w:marTop w:val="0"/>
      <w:marBottom w:val="0"/>
      <w:divBdr>
        <w:top w:val="none" w:sz="0" w:space="0" w:color="auto"/>
        <w:left w:val="none" w:sz="0" w:space="0" w:color="auto"/>
        <w:bottom w:val="none" w:sz="0" w:space="0" w:color="auto"/>
        <w:right w:val="none" w:sz="0" w:space="0" w:color="auto"/>
      </w:divBdr>
    </w:div>
    <w:div w:id="1307468627">
      <w:bodyDiv w:val="1"/>
      <w:marLeft w:val="0"/>
      <w:marRight w:val="0"/>
      <w:marTop w:val="0"/>
      <w:marBottom w:val="0"/>
      <w:divBdr>
        <w:top w:val="none" w:sz="0" w:space="0" w:color="auto"/>
        <w:left w:val="none" w:sz="0" w:space="0" w:color="auto"/>
        <w:bottom w:val="none" w:sz="0" w:space="0" w:color="auto"/>
        <w:right w:val="none" w:sz="0" w:space="0" w:color="auto"/>
      </w:divBdr>
    </w:div>
    <w:div w:id="150034212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u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8DFC2AA-D44A-41C9-8ACE-E44112A0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6319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STANDARD TEMPLATE FOR PAPER SUBMITTED TO ICMST 2010 PREPARED USING MICROSOFT WORD</vt:lpstr>
    </vt:vector>
  </TitlesOfParts>
  <Company>Individual</Company>
  <LinksUpToDate>false</LinksUpToDate>
  <CharactersWithSpaces>7494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TEMPLATE FOR PAPER SUBMITTED TO ICMST 2010 PREPARED USING MICROSOFT WORD</dc:title>
  <dc:creator>Sudaryanto</dc:creator>
  <cp:lastModifiedBy>fujitsu</cp:lastModifiedBy>
  <cp:revision>2</cp:revision>
  <dcterms:created xsi:type="dcterms:W3CDTF">2019-05-14T07:31:00Z</dcterms:created>
  <dcterms:modified xsi:type="dcterms:W3CDTF">2019-05-14T07:31:00Z</dcterms:modified>
</cp:coreProperties>
</file>